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3538F" w14:textId="1939BE23" w:rsidR="00C9209C" w:rsidRPr="007C0B12" w:rsidRDefault="00C9209C" w:rsidP="00C9209C">
      <w:pPr>
        <w:spacing w:line="240" w:lineRule="auto"/>
        <w:rPr>
          <w:rFonts w:cstheme="minorHAnsi"/>
          <w:b/>
          <w:sz w:val="44"/>
          <w:szCs w:val="44"/>
          <w:lang w:eastAsia="cs-CZ"/>
        </w:rPr>
      </w:pPr>
      <w:r w:rsidRPr="007C0B12">
        <w:rPr>
          <w:rFonts w:cstheme="minorHAnsi"/>
          <w:b/>
          <w:sz w:val="44"/>
          <w:szCs w:val="44"/>
          <w:lang w:eastAsia="cs-CZ"/>
        </w:rPr>
        <w:t xml:space="preserve">                   </w:t>
      </w:r>
      <w:r w:rsidR="00ED24F2">
        <w:rPr>
          <w:rFonts w:cstheme="minorHAnsi"/>
          <w:b/>
          <w:sz w:val="44"/>
          <w:szCs w:val="44"/>
          <w:lang w:eastAsia="cs-CZ"/>
        </w:rPr>
        <w:t>10-2</w:t>
      </w:r>
      <w:r w:rsidRPr="007C0B12">
        <w:rPr>
          <w:rFonts w:cstheme="minorHAnsi"/>
          <w:b/>
          <w:sz w:val="44"/>
          <w:szCs w:val="44"/>
          <w:lang w:eastAsia="cs-CZ"/>
        </w:rPr>
        <w:t xml:space="preserve">  -  </w:t>
      </w:r>
      <w:r>
        <w:rPr>
          <w:rFonts w:cstheme="minorHAnsi"/>
          <w:b/>
          <w:sz w:val="44"/>
          <w:szCs w:val="44"/>
          <w:lang w:eastAsia="cs-CZ"/>
        </w:rPr>
        <w:t>TECHNICKÁ ZPRÁVA</w:t>
      </w:r>
    </w:p>
    <w:p w14:paraId="64F79A74" w14:textId="79D3C99E" w:rsidR="009D6F4E" w:rsidRPr="00612039" w:rsidRDefault="00612039" w:rsidP="00C920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                        </w:t>
      </w:r>
      <w:r w:rsidRPr="00612039">
        <w:rPr>
          <w:rFonts w:ascii="Calibri" w:hAnsi="Calibri" w:cs="Calibri"/>
          <w:b/>
          <w:bCs/>
          <w:sz w:val="24"/>
          <w:szCs w:val="24"/>
        </w:rPr>
        <w:t>SO 101 KOMUNIKACE A PARKOVACÍ STÁNÍ ,  SO 102  CHODNÍKY</w:t>
      </w:r>
    </w:p>
    <w:p w14:paraId="493DDE72" w14:textId="77777777" w:rsidR="00612039" w:rsidRDefault="00612039" w:rsidP="00C920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</w:p>
    <w:p w14:paraId="3C1F0E09" w14:textId="32C1A0AD" w:rsidR="00C9209C" w:rsidRPr="00C9209C" w:rsidRDefault="00A22FF9" w:rsidP="00C920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sz w:val="24"/>
          <w:szCs w:val="24"/>
          <w:lang w:eastAsia="cs-CZ"/>
        </w:rPr>
        <w:t xml:space="preserve">A - </w:t>
      </w:r>
      <w:r w:rsidR="00C9209C" w:rsidRPr="00C9209C">
        <w:rPr>
          <w:rFonts w:cstheme="minorHAnsi"/>
          <w:b/>
          <w:sz w:val="24"/>
          <w:szCs w:val="24"/>
          <w:lang w:eastAsia="cs-CZ"/>
        </w:rPr>
        <w:t>Identifikační údaje objektu</w:t>
      </w:r>
    </w:p>
    <w:p w14:paraId="0E6A315C" w14:textId="77777777" w:rsidR="00C9209C" w:rsidRPr="000A1CED" w:rsidRDefault="00C9209C" w:rsidP="00C9209C">
      <w:pPr>
        <w:spacing w:line="240" w:lineRule="auto"/>
        <w:rPr>
          <w:rFonts w:cstheme="minorHAnsi"/>
          <w:u w:val="single"/>
          <w:lang w:eastAsia="cs-CZ"/>
        </w:rPr>
      </w:pPr>
      <w:r w:rsidRPr="000A1CED">
        <w:rPr>
          <w:rFonts w:cstheme="minorHAnsi"/>
          <w:u w:val="single"/>
          <w:lang w:eastAsia="cs-CZ"/>
        </w:rPr>
        <w:t xml:space="preserve">název stavby  </w:t>
      </w:r>
    </w:p>
    <w:p w14:paraId="181156A0" w14:textId="1D1F67FF" w:rsidR="00ED24F2" w:rsidRPr="00CF6243" w:rsidRDefault="00ED24F2" w:rsidP="00ED24F2">
      <w:pPr>
        <w:pStyle w:val="Zhlav"/>
        <w:rPr>
          <w:rFonts w:ascii="Calibri" w:hAnsi="Calibri" w:cs="Calibri"/>
          <w:b/>
          <w:bCs/>
          <w:sz w:val="28"/>
          <w:szCs w:val="28"/>
        </w:rPr>
      </w:pPr>
      <w:r w:rsidRPr="00CF6243">
        <w:rPr>
          <w:rFonts w:ascii="Calibri" w:hAnsi="Calibri" w:cs="Calibri"/>
          <w:b/>
          <w:bCs/>
          <w:sz w:val="28"/>
          <w:szCs w:val="28"/>
        </w:rPr>
        <w:t>Otrokovice – regenerace panelového sídliště</w:t>
      </w:r>
      <w:r>
        <w:rPr>
          <w:rFonts w:ascii="Calibri" w:hAnsi="Calibri" w:cs="Calibri"/>
          <w:b/>
          <w:bCs/>
          <w:sz w:val="28"/>
          <w:szCs w:val="28"/>
        </w:rPr>
        <w:t xml:space="preserve"> Trávníky </w:t>
      </w:r>
      <w:r w:rsidRPr="00CF6243">
        <w:rPr>
          <w:rFonts w:ascii="Calibri" w:hAnsi="Calibri" w:cs="Calibri"/>
          <w:b/>
          <w:bCs/>
          <w:sz w:val="28"/>
          <w:szCs w:val="28"/>
        </w:rPr>
        <w:t xml:space="preserve"> – 1.etapa</w:t>
      </w:r>
      <w:r w:rsidR="009A62BF">
        <w:rPr>
          <w:rFonts w:ascii="Calibri" w:hAnsi="Calibri" w:cs="Calibri"/>
          <w:b/>
          <w:bCs/>
          <w:sz w:val="28"/>
          <w:szCs w:val="28"/>
        </w:rPr>
        <w:t>-1.část</w:t>
      </w:r>
    </w:p>
    <w:p w14:paraId="4412BB7A" w14:textId="77777777" w:rsidR="00ED24F2" w:rsidRDefault="00ED24F2" w:rsidP="00CD5A22">
      <w:pPr>
        <w:spacing w:line="240" w:lineRule="auto"/>
        <w:rPr>
          <w:rFonts w:cstheme="minorHAnsi"/>
          <w:u w:val="single"/>
          <w:lang w:eastAsia="cs-CZ"/>
        </w:rPr>
      </w:pPr>
    </w:p>
    <w:p w14:paraId="2C842DEE" w14:textId="77777777" w:rsidR="00276557" w:rsidRPr="009A1B35" w:rsidRDefault="00276557" w:rsidP="00276557">
      <w:pPr>
        <w:spacing w:line="240" w:lineRule="auto"/>
        <w:rPr>
          <w:rFonts w:cstheme="minorHAnsi"/>
          <w:u w:val="single"/>
          <w:lang w:eastAsia="cs-CZ"/>
        </w:rPr>
      </w:pPr>
      <w:r w:rsidRPr="009A1B35">
        <w:rPr>
          <w:rFonts w:cstheme="minorHAnsi"/>
          <w:u w:val="single"/>
          <w:lang w:eastAsia="cs-CZ"/>
        </w:rPr>
        <w:t>místo stavby</w:t>
      </w:r>
    </w:p>
    <w:p w14:paraId="65E2CCF7" w14:textId="77777777" w:rsidR="00276557" w:rsidRPr="009A1B35" w:rsidRDefault="00276557" w:rsidP="00276557">
      <w:pPr>
        <w:rPr>
          <w:rFonts w:cstheme="minorHAnsi"/>
        </w:rPr>
      </w:pPr>
      <w:r w:rsidRPr="009A1B35">
        <w:rPr>
          <w:rFonts w:cstheme="minorHAnsi"/>
        </w:rPr>
        <w:t xml:space="preserve">Zastavěná  část  Otrokovic – SÍDLIŠTĚ TRÁVNÍKY </w:t>
      </w:r>
      <w:bookmarkStart w:id="0" w:name="_Hlk71551639"/>
      <w:r w:rsidRPr="009A1B35">
        <w:rPr>
          <w:rFonts w:cstheme="minorHAnsi"/>
        </w:rPr>
        <w:t xml:space="preserve">-   </w:t>
      </w:r>
      <w:proofErr w:type="spellStart"/>
      <w:r w:rsidRPr="009A1B35">
        <w:rPr>
          <w:rFonts w:cstheme="minorHAnsi"/>
        </w:rPr>
        <w:t>parc</w:t>
      </w:r>
      <w:proofErr w:type="spellEnd"/>
      <w:r w:rsidRPr="009A1B35">
        <w:rPr>
          <w:rFonts w:cstheme="minorHAnsi"/>
        </w:rPr>
        <w:t>. č. 1502/1 ,  1502/ 29,   1502/44</w:t>
      </w:r>
      <w:r>
        <w:rPr>
          <w:rFonts w:cstheme="minorHAnsi"/>
        </w:rPr>
        <w:t xml:space="preserve"> – </w:t>
      </w:r>
      <w:proofErr w:type="spellStart"/>
      <w:r>
        <w:rPr>
          <w:rFonts w:cstheme="minorHAnsi"/>
        </w:rPr>
        <w:t>kú</w:t>
      </w:r>
      <w:proofErr w:type="spellEnd"/>
      <w:r>
        <w:rPr>
          <w:rFonts w:cstheme="minorHAnsi"/>
        </w:rPr>
        <w:t xml:space="preserve"> Kvítkovice</w:t>
      </w:r>
    </w:p>
    <w:p w14:paraId="48DE00D6" w14:textId="77777777" w:rsidR="00276557" w:rsidRPr="009A1B35" w:rsidRDefault="00276557" w:rsidP="00276557">
      <w:pPr>
        <w:rPr>
          <w:rFonts w:cstheme="minorHAnsi"/>
        </w:rPr>
      </w:pPr>
      <w:r w:rsidRPr="009A1B35">
        <w:rPr>
          <w:rFonts w:cstheme="minorHAnsi"/>
        </w:rPr>
        <w:t xml:space="preserve"> – vlastník město Otrokovice</w:t>
      </w:r>
      <w:r>
        <w:rPr>
          <w:rFonts w:cstheme="minorHAnsi"/>
        </w:rPr>
        <w:t xml:space="preserve"> – ostatní plocha</w:t>
      </w:r>
    </w:p>
    <w:bookmarkEnd w:id="0"/>
    <w:p w14:paraId="07D2FB2C" w14:textId="7BD85233" w:rsidR="00276557" w:rsidRPr="009A1B35" w:rsidRDefault="00276557" w:rsidP="00276557">
      <w:pPr>
        <w:rPr>
          <w:rFonts w:cstheme="minorHAnsi"/>
        </w:rPr>
      </w:pPr>
      <w:r w:rsidRPr="009A1B35">
        <w:rPr>
          <w:rFonts w:cstheme="minorHAnsi"/>
        </w:rPr>
        <w:t xml:space="preserve">1.etapa se nachází v území mezi ul. SNP -Luční - Hlavní  , na ulici </w:t>
      </w:r>
      <w:proofErr w:type="spellStart"/>
      <w:r w:rsidRPr="009A1B35">
        <w:rPr>
          <w:rFonts w:cstheme="minorHAnsi"/>
        </w:rPr>
        <w:t>Kpt.Nálepky</w:t>
      </w:r>
      <w:proofErr w:type="spellEnd"/>
      <w:r w:rsidRPr="009A1B35">
        <w:rPr>
          <w:rFonts w:cstheme="minorHAnsi"/>
        </w:rPr>
        <w:t>.</w:t>
      </w:r>
    </w:p>
    <w:p w14:paraId="43FA69E7" w14:textId="77777777" w:rsidR="00276557" w:rsidRPr="009A1B35" w:rsidRDefault="00276557" w:rsidP="00276557">
      <w:pPr>
        <w:spacing w:line="240" w:lineRule="auto"/>
        <w:jc w:val="both"/>
        <w:rPr>
          <w:rFonts w:cstheme="minorHAnsi"/>
          <w:u w:val="single"/>
          <w:lang w:eastAsia="cs-CZ"/>
        </w:rPr>
      </w:pPr>
      <w:r w:rsidRPr="009A1B35">
        <w:rPr>
          <w:rFonts w:cstheme="minorHAnsi"/>
          <w:u w:val="single"/>
          <w:lang w:eastAsia="cs-CZ"/>
        </w:rPr>
        <w:t xml:space="preserve">předmět dokumentace </w:t>
      </w:r>
    </w:p>
    <w:p w14:paraId="3687A761" w14:textId="77777777" w:rsidR="00276557" w:rsidRDefault="00276557" w:rsidP="00276557">
      <w:pPr>
        <w:pStyle w:val="Bezmezer"/>
        <w:jc w:val="both"/>
        <w:rPr>
          <w:rFonts w:cstheme="minorHAnsi"/>
          <w:lang w:eastAsia="cs-CZ"/>
        </w:rPr>
      </w:pPr>
      <w:r w:rsidRPr="009A1B35">
        <w:rPr>
          <w:rFonts w:cstheme="minorHAnsi"/>
          <w:lang w:eastAsia="cs-CZ"/>
        </w:rPr>
        <w:t>Jedná se o rekonstrukci stávajících komunikací a parkovacích stání s</w:t>
      </w:r>
      <w:r>
        <w:rPr>
          <w:rFonts w:cstheme="minorHAnsi"/>
          <w:lang w:eastAsia="cs-CZ"/>
        </w:rPr>
        <w:t> </w:t>
      </w:r>
      <w:r w:rsidRPr="009A1B35">
        <w:rPr>
          <w:rFonts w:cstheme="minorHAnsi"/>
          <w:lang w:eastAsia="cs-CZ"/>
        </w:rPr>
        <w:t>rozšířením</w:t>
      </w:r>
      <w:r>
        <w:rPr>
          <w:rFonts w:cstheme="minorHAnsi"/>
          <w:lang w:eastAsia="cs-CZ"/>
        </w:rPr>
        <w:t xml:space="preserve"> a opravy </w:t>
      </w:r>
      <w:r w:rsidRPr="009A1B35">
        <w:rPr>
          <w:rFonts w:cstheme="minorHAnsi"/>
          <w:lang w:eastAsia="cs-CZ"/>
        </w:rPr>
        <w:t>chodníků</w:t>
      </w:r>
    </w:p>
    <w:p w14:paraId="58EE2C07" w14:textId="77777777" w:rsidR="00276557" w:rsidRPr="009A1B35" w:rsidRDefault="00276557" w:rsidP="00276557">
      <w:pPr>
        <w:pStyle w:val="Bezmezer"/>
        <w:jc w:val="both"/>
        <w:rPr>
          <w:rFonts w:cstheme="minorHAnsi"/>
        </w:rPr>
      </w:pPr>
    </w:p>
    <w:p w14:paraId="441BE05C" w14:textId="77777777" w:rsidR="00276557" w:rsidRPr="009A1B35" w:rsidRDefault="00276557" w:rsidP="00276557">
      <w:pPr>
        <w:pStyle w:val="Bezmezer"/>
        <w:jc w:val="both"/>
        <w:rPr>
          <w:rFonts w:cstheme="minorHAnsi"/>
        </w:rPr>
      </w:pPr>
      <w:r w:rsidRPr="009A1B35">
        <w:rPr>
          <w:rFonts w:cstheme="minorHAnsi"/>
        </w:rPr>
        <w:t xml:space="preserve">Význam stavby spočívá zejména ve snížení deficitu parkovacích stání   a zvýšení bezpečnosti dopravy, se snahou revitalizovat uliční prostor opravou chodníků s materiálovým sjednocením. </w:t>
      </w:r>
    </w:p>
    <w:p w14:paraId="34BD131B" w14:textId="77777777" w:rsidR="00276557" w:rsidRDefault="00276557" w:rsidP="00C92F83">
      <w:pPr>
        <w:pStyle w:val="Bezmezer"/>
        <w:jc w:val="both"/>
        <w:rPr>
          <w:u w:val="single"/>
        </w:rPr>
      </w:pPr>
    </w:p>
    <w:p w14:paraId="2F5A9A9B" w14:textId="66ADCDCD" w:rsidR="00435058" w:rsidRPr="00C92F83" w:rsidRDefault="00435058" w:rsidP="00C92F83">
      <w:pPr>
        <w:pStyle w:val="Bezmezer"/>
        <w:jc w:val="both"/>
        <w:rPr>
          <w:u w:val="single"/>
        </w:rPr>
      </w:pPr>
      <w:r w:rsidRPr="00C92F83">
        <w:rPr>
          <w:u w:val="single"/>
        </w:rPr>
        <w:t xml:space="preserve">Stavba je řešena ve shodě s  podklady uvedenými v části A </w:t>
      </w:r>
      <w:r w:rsidR="00C92F83" w:rsidRPr="00C92F83">
        <w:rPr>
          <w:u w:val="single"/>
        </w:rPr>
        <w:t xml:space="preserve">, B </w:t>
      </w:r>
      <w:r w:rsidRPr="00C92F83">
        <w:rPr>
          <w:u w:val="single"/>
        </w:rPr>
        <w:t xml:space="preserve"> této projektové dokumentace a dále s těmito zákony a předpisy:</w:t>
      </w:r>
    </w:p>
    <w:p w14:paraId="41E9FFA1" w14:textId="77777777" w:rsidR="00435058" w:rsidRPr="00C92F83" w:rsidRDefault="00435058" w:rsidP="00C92F83">
      <w:pPr>
        <w:pStyle w:val="Bezmezer"/>
        <w:jc w:val="both"/>
      </w:pPr>
      <w:r w:rsidRPr="00C92F83">
        <w:t>-Zákon č.13/1997 Sb. o pozemních komunikacích, v platném znění</w:t>
      </w:r>
    </w:p>
    <w:p w14:paraId="49009CBA" w14:textId="77777777" w:rsidR="00435058" w:rsidRPr="00C92F83" w:rsidRDefault="00435058" w:rsidP="00C92F83">
      <w:pPr>
        <w:pStyle w:val="Bezmezer"/>
        <w:jc w:val="both"/>
      </w:pPr>
      <w:r w:rsidRPr="00C92F83">
        <w:t xml:space="preserve">-Vyhláška Ministerstva dopravy  č.104/1997 </w:t>
      </w:r>
      <w:proofErr w:type="spellStart"/>
      <w:r w:rsidRPr="00C92F83">
        <w:t>Sb</w:t>
      </w:r>
      <w:proofErr w:type="spellEnd"/>
      <w:r w:rsidRPr="00C92F83">
        <w:t xml:space="preserve"> . v platném znění, kterou se provádí </w:t>
      </w:r>
    </w:p>
    <w:p w14:paraId="37897239" w14:textId="77777777" w:rsidR="00435058" w:rsidRPr="00C92F83" w:rsidRDefault="00435058" w:rsidP="00C92F83">
      <w:pPr>
        <w:pStyle w:val="Bezmezer"/>
        <w:jc w:val="both"/>
      </w:pPr>
      <w:r w:rsidRPr="00C92F83">
        <w:t xml:space="preserve">  zákon o pozemních komunikacích</w:t>
      </w:r>
    </w:p>
    <w:p w14:paraId="2EEFC8B4" w14:textId="77777777" w:rsidR="00435058" w:rsidRPr="00C92F83" w:rsidRDefault="00435058" w:rsidP="00C92F83">
      <w:pPr>
        <w:pStyle w:val="Bezmezer"/>
        <w:jc w:val="both"/>
      </w:pPr>
      <w:r w:rsidRPr="00C92F83">
        <w:t>-Zákon č. 361/200 Sb., o provozu na pozemních komunikacích, v platném znění</w:t>
      </w:r>
    </w:p>
    <w:p w14:paraId="3FF36C9E" w14:textId="77777777" w:rsidR="00435058" w:rsidRPr="00C92F83" w:rsidRDefault="00435058" w:rsidP="00C92F83">
      <w:pPr>
        <w:pStyle w:val="Bezmezer"/>
        <w:jc w:val="both"/>
      </w:pPr>
      <w:r w:rsidRPr="00C92F83">
        <w:t xml:space="preserve">-Vyhláška Ministerstva dopravy č. 30/2001 Sb. v platném znění, kterou se provádějí </w:t>
      </w:r>
    </w:p>
    <w:p w14:paraId="789AD152" w14:textId="77777777" w:rsidR="00435058" w:rsidRPr="00C92F83" w:rsidRDefault="00435058" w:rsidP="00C92F83">
      <w:pPr>
        <w:pStyle w:val="Bezmezer"/>
        <w:jc w:val="both"/>
      </w:pPr>
      <w:r w:rsidRPr="00C92F83">
        <w:t xml:space="preserve">  pravidla provozu na pozemních komunikacích a úprava a řízení provozu na pozemních </w:t>
      </w:r>
    </w:p>
    <w:p w14:paraId="665D3484" w14:textId="77777777" w:rsidR="00435058" w:rsidRPr="00C92F83" w:rsidRDefault="00435058" w:rsidP="00C92F83">
      <w:pPr>
        <w:pStyle w:val="Bezmezer"/>
        <w:jc w:val="both"/>
      </w:pPr>
      <w:r w:rsidRPr="00C92F83">
        <w:t xml:space="preserve">  komunikacích</w:t>
      </w:r>
    </w:p>
    <w:p w14:paraId="20B4A45D" w14:textId="77777777" w:rsidR="00435058" w:rsidRPr="00C92F83" w:rsidRDefault="00435058" w:rsidP="00C92F83">
      <w:pPr>
        <w:pStyle w:val="Bezmezer"/>
        <w:jc w:val="both"/>
      </w:pPr>
      <w:r w:rsidRPr="00C92F83">
        <w:t>-Vyhláška č.398/2009 Sb. Ministerstva pro místní rozvoj, o obecně technických požadavcích</w:t>
      </w:r>
    </w:p>
    <w:p w14:paraId="4D1259A7" w14:textId="77777777" w:rsidR="00435058" w:rsidRPr="00C92F83" w:rsidRDefault="00435058" w:rsidP="00C92F83">
      <w:pPr>
        <w:pStyle w:val="Bezmezer"/>
        <w:jc w:val="both"/>
      </w:pPr>
      <w:r w:rsidRPr="00C92F83">
        <w:t xml:space="preserve">  zabezpečujících užívání staveb osobami se sníženou schopností pohybu s orientace  </w:t>
      </w:r>
    </w:p>
    <w:p w14:paraId="54063BA6" w14:textId="77777777" w:rsidR="00435058" w:rsidRPr="00C92F83" w:rsidRDefault="00435058" w:rsidP="00C92F83">
      <w:pPr>
        <w:pStyle w:val="Bezmezer"/>
        <w:jc w:val="both"/>
      </w:pPr>
      <w:r w:rsidRPr="00C92F83">
        <w:t>-Zákon č.275/2002 Sb. „O odpadech“ v platném znění.</w:t>
      </w:r>
    </w:p>
    <w:p w14:paraId="0E2B434C" w14:textId="77777777" w:rsidR="00435058" w:rsidRPr="00C92F83" w:rsidRDefault="00435058" w:rsidP="00C92F83">
      <w:pPr>
        <w:pStyle w:val="Bezmezer"/>
        <w:jc w:val="both"/>
      </w:pPr>
      <w:r w:rsidRPr="00C92F83">
        <w:t xml:space="preserve">-Vyhláška č.381/2001 Sb. Ministerstva životního prostředí v platném znění.  </w:t>
      </w:r>
    </w:p>
    <w:p w14:paraId="2CC174FB" w14:textId="77777777" w:rsidR="00435058" w:rsidRPr="00C92F83" w:rsidRDefault="00435058" w:rsidP="00C92F83">
      <w:pPr>
        <w:pStyle w:val="Bezmezer"/>
        <w:jc w:val="both"/>
      </w:pPr>
      <w:r w:rsidRPr="00C92F83">
        <w:t xml:space="preserve">-Vyhláška č.383/2001 </w:t>
      </w:r>
      <w:proofErr w:type="spellStart"/>
      <w:r w:rsidRPr="00C92F83">
        <w:t>Sb.Ministerstva</w:t>
      </w:r>
      <w:proofErr w:type="spellEnd"/>
      <w:r w:rsidRPr="00C92F83">
        <w:t xml:space="preserve"> životního prostředí v platném znění    </w:t>
      </w:r>
    </w:p>
    <w:p w14:paraId="14B187C5" w14:textId="77777777" w:rsidR="00435058" w:rsidRPr="00C92F83" w:rsidRDefault="00435058" w:rsidP="00C92F83">
      <w:pPr>
        <w:pStyle w:val="Bezmezer"/>
        <w:jc w:val="both"/>
      </w:pPr>
    </w:p>
    <w:p w14:paraId="79B24816" w14:textId="77777777" w:rsidR="00435058" w:rsidRPr="00C92F83" w:rsidRDefault="00435058" w:rsidP="00C92F83">
      <w:pPr>
        <w:pStyle w:val="Bezmezer"/>
        <w:jc w:val="both"/>
      </w:pPr>
      <w:r w:rsidRPr="00C92F83">
        <w:t>Související normy</w:t>
      </w:r>
    </w:p>
    <w:p w14:paraId="478464AF" w14:textId="77777777" w:rsidR="00435058" w:rsidRPr="00C92F83" w:rsidRDefault="00435058" w:rsidP="00C92F83">
      <w:pPr>
        <w:pStyle w:val="Bezmezer"/>
        <w:jc w:val="both"/>
      </w:pPr>
      <w:r w:rsidRPr="00C92F83">
        <w:lastRenderedPageBreak/>
        <w:t>-ČSN EN 1990  Zásady navrhování konstrukcí</w:t>
      </w:r>
    </w:p>
    <w:p w14:paraId="3D176E9B" w14:textId="34D65747" w:rsidR="00435058" w:rsidRPr="00C92F83" w:rsidRDefault="00435058" w:rsidP="009A62BF">
      <w:pPr>
        <w:pStyle w:val="Bezmezer"/>
        <w:tabs>
          <w:tab w:val="left" w:pos="6960"/>
        </w:tabs>
        <w:jc w:val="both"/>
      </w:pPr>
      <w:r w:rsidRPr="00C92F83">
        <w:t>-ČSN EN 1997-1 Navrhování geotechnických konstrukcí – část.1</w:t>
      </w:r>
      <w:r w:rsidR="009A62BF">
        <w:tab/>
      </w:r>
    </w:p>
    <w:p w14:paraId="46FB12C4" w14:textId="77777777" w:rsidR="00435058" w:rsidRPr="00C92F83" w:rsidRDefault="00435058" w:rsidP="00C92F83">
      <w:pPr>
        <w:pStyle w:val="Bezmezer"/>
        <w:jc w:val="both"/>
      </w:pPr>
      <w:r w:rsidRPr="00C92F83">
        <w:t>-ČSN EN 12 899-1 Stálé svislé dopravní značení – Část 1</w:t>
      </w:r>
    </w:p>
    <w:p w14:paraId="290BB69B" w14:textId="77777777" w:rsidR="00435058" w:rsidRPr="00C92F83" w:rsidRDefault="00435058" w:rsidP="00C92F83">
      <w:pPr>
        <w:pStyle w:val="Bezmezer"/>
        <w:jc w:val="both"/>
      </w:pPr>
      <w:r w:rsidRPr="00C92F83">
        <w:t>-ČSN EN 12 899-3 Stálé svislé dopravní značení – Část 3</w:t>
      </w:r>
    </w:p>
    <w:p w14:paraId="41692423" w14:textId="77777777" w:rsidR="00435058" w:rsidRPr="00C92F83" w:rsidRDefault="00435058" w:rsidP="00C92F83">
      <w:pPr>
        <w:pStyle w:val="Bezmezer"/>
        <w:jc w:val="both"/>
      </w:pPr>
      <w:r w:rsidRPr="00C92F83">
        <w:t>-ČSN EN 1436 Vodorovné dopravní značení – Požadavky na dopravní značení</w:t>
      </w:r>
    </w:p>
    <w:p w14:paraId="799C25A8" w14:textId="77777777" w:rsidR="00435058" w:rsidRPr="00C92F83" w:rsidRDefault="00435058" w:rsidP="00C92F83">
      <w:pPr>
        <w:pStyle w:val="Bezmezer"/>
        <w:jc w:val="both"/>
      </w:pPr>
      <w:r w:rsidRPr="00C92F83">
        <w:t>-ČSN EN 1997-1 Navrhování geotechnických konstrukcí – část.1</w:t>
      </w:r>
    </w:p>
    <w:p w14:paraId="765DA127" w14:textId="77777777" w:rsidR="00435058" w:rsidRPr="00C92F83" w:rsidRDefault="00435058" w:rsidP="00C92F83">
      <w:pPr>
        <w:pStyle w:val="Bezmezer"/>
        <w:jc w:val="both"/>
      </w:pPr>
      <w:r w:rsidRPr="00C92F83">
        <w:t>-ČSN 72 1002  Klasifikace zemin pro dopravní stavby</w:t>
      </w:r>
    </w:p>
    <w:p w14:paraId="00FC5094" w14:textId="77777777" w:rsidR="00435058" w:rsidRPr="00C92F83" w:rsidRDefault="00435058" w:rsidP="00C92F83">
      <w:pPr>
        <w:pStyle w:val="Bezmezer"/>
        <w:jc w:val="both"/>
      </w:pPr>
      <w:r w:rsidRPr="00C92F83">
        <w:t>-ČSN 72 1006  Kontrola zhutnění zemin a sypanin</w:t>
      </w:r>
    </w:p>
    <w:p w14:paraId="6AABF788" w14:textId="77777777" w:rsidR="00435058" w:rsidRPr="00C92F83" w:rsidRDefault="00435058" w:rsidP="00C92F83">
      <w:pPr>
        <w:pStyle w:val="Bezmezer"/>
        <w:jc w:val="both"/>
      </w:pPr>
      <w:r w:rsidRPr="00C92F83">
        <w:t>-ČSN 73 3050  Zemní práce. Všeobecná ustanovení.</w:t>
      </w:r>
    </w:p>
    <w:p w14:paraId="62441E55" w14:textId="77777777" w:rsidR="00435058" w:rsidRPr="00C92F83" w:rsidRDefault="00435058" w:rsidP="00C92F83">
      <w:pPr>
        <w:pStyle w:val="Bezmezer"/>
        <w:jc w:val="both"/>
      </w:pPr>
      <w:r w:rsidRPr="00C92F83">
        <w:t>-ČSN 73 6100  Názvosloví silničních komunikací</w:t>
      </w:r>
    </w:p>
    <w:p w14:paraId="6A4C86D5" w14:textId="77777777" w:rsidR="00435058" w:rsidRPr="00C92F83" w:rsidRDefault="00435058" w:rsidP="00C92F83">
      <w:pPr>
        <w:pStyle w:val="Bezmezer"/>
        <w:jc w:val="both"/>
      </w:pPr>
      <w:r w:rsidRPr="00C92F83">
        <w:t>-ČSN 73 6110  Projektování místních komunikací a změna Z1 normy</w:t>
      </w:r>
    </w:p>
    <w:p w14:paraId="14DD7F0F" w14:textId="77777777" w:rsidR="00435058" w:rsidRPr="00C92F83" w:rsidRDefault="00435058" w:rsidP="00C92F83">
      <w:pPr>
        <w:pStyle w:val="Bezmezer"/>
        <w:jc w:val="both"/>
      </w:pPr>
      <w:r w:rsidRPr="00C92F83">
        <w:t xml:space="preserve">-ČSN 73 6114  Vozovky pozemních komunikací. Základní ustanovení pro        </w:t>
      </w:r>
    </w:p>
    <w:p w14:paraId="10602896" w14:textId="77777777" w:rsidR="00435058" w:rsidRPr="00C92F83" w:rsidRDefault="00435058" w:rsidP="00C92F83">
      <w:pPr>
        <w:pStyle w:val="Bezmezer"/>
        <w:jc w:val="both"/>
      </w:pPr>
      <w:r w:rsidRPr="00C92F83">
        <w:t xml:space="preserve">                                  navrhování. </w:t>
      </w:r>
    </w:p>
    <w:p w14:paraId="5401B691" w14:textId="77777777" w:rsidR="00435058" w:rsidRPr="00C92F83" w:rsidRDefault="00435058" w:rsidP="00C92F83">
      <w:pPr>
        <w:pStyle w:val="Bezmezer"/>
        <w:jc w:val="both"/>
      </w:pPr>
      <w:r w:rsidRPr="00C92F83">
        <w:t>-ČSN 73 6133  Navrhování a provádění zemního tělesa pozemních komunikací.</w:t>
      </w:r>
    </w:p>
    <w:p w14:paraId="60C5BBBB" w14:textId="77777777" w:rsidR="00435058" w:rsidRPr="00C92F83" w:rsidRDefault="00435058" w:rsidP="00C92F83">
      <w:pPr>
        <w:pStyle w:val="Bezmezer"/>
        <w:jc w:val="both"/>
      </w:pPr>
    </w:p>
    <w:p w14:paraId="1CBFD3B8" w14:textId="77777777" w:rsidR="00435058" w:rsidRPr="00C92F83" w:rsidRDefault="00435058" w:rsidP="00C92F83">
      <w:pPr>
        <w:pStyle w:val="Bezmezer"/>
        <w:jc w:val="both"/>
      </w:pPr>
      <w:r w:rsidRPr="00C92F83">
        <w:t>Související technické podmínky</w:t>
      </w:r>
    </w:p>
    <w:p w14:paraId="062A0B12" w14:textId="77777777" w:rsidR="00435058" w:rsidRPr="00C92F83" w:rsidRDefault="00435058" w:rsidP="00C92F83">
      <w:pPr>
        <w:pStyle w:val="Bezmezer"/>
        <w:jc w:val="both"/>
      </w:pPr>
      <w:r w:rsidRPr="00C92F83">
        <w:t xml:space="preserve">-TP 65     Zásady pro dopravní značení na pozemních komunikacích </w:t>
      </w:r>
    </w:p>
    <w:p w14:paraId="15F7611F" w14:textId="77777777" w:rsidR="00435058" w:rsidRPr="00C92F83" w:rsidRDefault="00435058" w:rsidP="00C92F83">
      <w:pPr>
        <w:pStyle w:val="Bezmezer"/>
        <w:jc w:val="both"/>
      </w:pPr>
      <w:r w:rsidRPr="00C92F83">
        <w:t>-TP 66     Zásady pro označování pracovních míst na pozemních komunikacích (</w:t>
      </w:r>
      <w:proofErr w:type="spellStart"/>
      <w:r w:rsidRPr="00C92F83">
        <w:t>II.vydání</w:t>
      </w:r>
      <w:proofErr w:type="spellEnd"/>
      <w:r w:rsidRPr="00C92F83">
        <w:t>)</w:t>
      </w:r>
    </w:p>
    <w:p w14:paraId="4E55A2D9" w14:textId="77777777" w:rsidR="00435058" w:rsidRPr="00C92F83" w:rsidRDefault="00435058" w:rsidP="00C92F83">
      <w:pPr>
        <w:pStyle w:val="Bezmezer"/>
        <w:jc w:val="both"/>
      </w:pPr>
      <w:r w:rsidRPr="00C92F83">
        <w:t xml:space="preserve">-TP 83     Odvodnění vozovek pozemních komunikací </w:t>
      </w:r>
    </w:p>
    <w:p w14:paraId="46554EB3" w14:textId="77777777" w:rsidR="00435058" w:rsidRPr="00C92F83" w:rsidRDefault="00435058" w:rsidP="00C92F83">
      <w:pPr>
        <w:pStyle w:val="Bezmezer"/>
        <w:jc w:val="both"/>
      </w:pPr>
      <w:r w:rsidRPr="00C92F83">
        <w:t>-TP 87     Navrhování údržby a oprav netuhých vozovek</w:t>
      </w:r>
    </w:p>
    <w:p w14:paraId="51B90A22" w14:textId="77777777" w:rsidR="00435058" w:rsidRPr="00C92F83" w:rsidRDefault="00435058" w:rsidP="00C92F83">
      <w:pPr>
        <w:pStyle w:val="Bezmezer"/>
        <w:jc w:val="both"/>
      </w:pPr>
      <w:r w:rsidRPr="00C92F83">
        <w:t xml:space="preserve">-TP 133   Zásady pro vodorovné dopravní značení na pozemních komunikacích </w:t>
      </w:r>
    </w:p>
    <w:p w14:paraId="42C6A3C7" w14:textId="77777777" w:rsidR="00435058" w:rsidRPr="00C92F83" w:rsidRDefault="00435058" w:rsidP="00C92F83">
      <w:pPr>
        <w:pStyle w:val="Bezmezer"/>
        <w:jc w:val="both"/>
      </w:pPr>
      <w:r w:rsidRPr="00C92F83">
        <w:t>-TP 169   Zásady pro označování dopravních situací na pozemních komunikacích</w:t>
      </w:r>
    </w:p>
    <w:p w14:paraId="5985D292" w14:textId="77777777" w:rsidR="00435058" w:rsidRPr="00C92F83" w:rsidRDefault="00435058" w:rsidP="00C92F83">
      <w:pPr>
        <w:pStyle w:val="Bezmezer"/>
        <w:jc w:val="both"/>
      </w:pPr>
      <w:r w:rsidRPr="00C92F83">
        <w:t>-TP 170   Navrhování vozovek pozemních komunikací</w:t>
      </w:r>
    </w:p>
    <w:p w14:paraId="7DEC1D9A" w14:textId="77777777" w:rsidR="00435058" w:rsidRPr="00C92F83" w:rsidRDefault="00435058" w:rsidP="00C92F83">
      <w:pPr>
        <w:pStyle w:val="Bezmezer"/>
        <w:jc w:val="both"/>
      </w:pPr>
    </w:p>
    <w:p w14:paraId="663892BB" w14:textId="77777777" w:rsidR="003F3246" w:rsidRDefault="003F3246" w:rsidP="00435058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</w:p>
    <w:p w14:paraId="2361FE74" w14:textId="77777777" w:rsidR="00435058" w:rsidRPr="00435058" w:rsidRDefault="00A22FF9" w:rsidP="00435058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sz w:val="24"/>
          <w:szCs w:val="24"/>
          <w:lang w:eastAsia="cs-CZ"/>
        </w:rPr>
        <w:t xml:space="preserve">B - </w:t>
      </w:r>
      <w:r w:rsidR="00435058">
        <w:rPr>
          <w:rFonts w:cstheme="minorHAnsi"/>
          <w:b/>
          <w:sz w:val="24"/>
          <w:szCs w:val="24"/>
          <w:lang w:eastAsia="cs-CZ"/>
        </w:rPr>
        <w:t>S</w:t>
      </w:r>
      <w:r w:rsidR="00435058" w:rsidRPr="00435058">
        <w:rPr>
          <w:rFonts w:cstheme="minorHAnsi"/>
          <w:b/>
          <w:sz w:val="24"/>
          <w:szCs w:val="24"/>
          <w:lang w:eastAsia="cs-CZ"/>
        </w:rPr>
        <w:t>tručný technický popis se zdůvodněním navrženého řešení</w:t>
      </w:r>
    </w:p>
    <w:p w14:paraId="0C9D970D" w14:textId="77777777" w:rsidR="00276557" w:rsidRDefault="00276557" w:rsidP="00276557">
      <w:pPr>
        <w:spacing w:line="240" w:lineRule="auto"/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 xml:space="preserve">V současné době parkují automobily podélně na stávající místní komunikaci šířky 4,50 m a vytváří tak dopravní závadu, zejména při najíždění vozidel pro svoz komunálního odpadu a vozidel .  Stávající povrchy  přístupových  chodníků a komunikace jsou v destrukčním stavu a jsou navrženy k opravě. Z důvodu limitů území a skutečnosti , že se jedná o zadní vstupy do </w:t>
      </w:r>
      <w:proofErr w:type="spellStart"/>
      <w:r>
        <w:rPr>
          <w:rFonts w:cstheme="minorHAnsi"/>
          <w:lang w:eastAsia="cs-CZ"/>
        </w:rPr>
        <w:t>byt.domů</w:t>
      </w:r>
      <w:proofErr w:type="spellEnd"/>
      <w:r>
        <w:rPr>
          <w:rFonts w:cstheme="minorHAnsi"/>
          <w:lang w:eastAsia="cs-CZ"/>
        </w:rPr>
        <w:t xml:space="preserve"> sloužících převážně k přístupu z parkoviště, není doplněn samostatný podélný chodník. </w:t>
      </w:r>
    </w:p>
    <w:p w14:paraId="14B874C3" w14:textId="77777777" w:rsidR="00276557" w:rsidRDefault="00276557" w:rsidP="00276557">
      <w:pPr>
        <w:spacing w:line="240" w:lineRule="auto"/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>Na začátku úpravy uličního profilu podél č.p.1201-1204 bude stávající komunikace rozšířena z původní šířky 4,50 na š. 5,50 m a zachováno podélné stání na jejím okraji. Stávající kolmá parkovací stání budou upravena na normové parametry 2,65/ 4,50 m s rozšířením plochy pro najetí   a kapacitně rozšířena. Je navržena rovněž oprava místa pro kontejnery a oprava stávajícího chodníku na hřiště.</w:t>
      </w:r>
    </w:p>
    <w:p w14:paraId="036428AC" w14:textId="77777777" w:rsidR="00276557" w:rsidRDefault="00276557" w:rsidP="00276557">
      <w:pPr>
        <w:spacing w:line="240" w:lineRule="auto"/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>Komunikace podél č.p.1205-1209 bude rovněž  rozšířena z původní šířky 4,50 na š. 5,50 m a zachováno podélné stání na jejím okraji. Na opačné straně v zeleném ostrůvku jsou v návaznosti na komunikaci navržena nová místa pro kontejnery a zrušeny stávající plochy pro klepače.</w:t>
      </w:r>
    </w:p>
    <w:p w14:paraId="3478FB11" w14:textId="77777777" w:rsidR="00276557" w:rsidRDefault="00276557" w:rsidP="00276557">
      <w:pPr>
        <w:spacing w:line="240" w:lineRule="auto"/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 xml:space="preserve">Na konci slepé komunikace podél č.p.1225-1228 bude stávající profil komunikace š.4,50 m ponechán a v návaznosti na komunikaci jsou navrženy nové plochy pro kolmé parkování směrem do volných </w:t>
      </w:r>
      <w:r>
        <w:rPr>
          <w:rFonts w:cstheme="minorHAnsi"/>
          <w:lang w:eastAsia="cs-CZ"/>
        </w:rPr>
        <w:lastRenderedPageBreak/>
        <w:t>zelených ploch celkově ve čtyřech blocích včetně točny , které respektují zachování vybraných vzrostlých stromů a jejich ochranná pásma. Z tohoto důvodu nelze více rozšířit uliční profil a v tomto úseku budou stávající podélná stání na komunikaci zrušena. Mezi parkovacími bloky budou umístěny na nových zpevněných plochách kontejnery.   Dále je navržena oprava stávajícího chodníku k novému hřišti .</w:t>
      </w:r>
    </w:p>
    <w:p w14:paraId="204497F0" w14:textId="77777777" w:rsidR="00276557" w:rsidRDefault="00276557" w:rsidP="00276557">
      <w:pPr>
        <w:spacing w:line="240" w:lineRule="auto"/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 xml:space="preserve">Komunikace podél č.p.1224-1220 bude opět rozšířena z původní šířky 4,50 na š. 5,50 m a zachováno podélné stání na jejím okraji. Na opačné straně v zeleném ostrůvku jsou v návaznosti na komunikaci navržena nová místa pro kontejnery a zrušeny stávající plochy pro klepače. Dále je zde doplněno 7 nových podélných stání. </w:t>
      </w:r>
    </w:p>
    <w:p w14:paraId="0285A716" w14:textId="77777777" w:rsidR="00276557" w:rsidRDefault="00276557" w:rsidP="00276557">
      <w:pPr>
        <w:spacing w:line="240" w:lineRule="auto"/>
        <w:jc w:val="both"/>
      </w:pPr>
      <w:r>
        <w:t>Vzhledem ke stísněným podmínkám území , zachování stávajících stromů a požadavku na zkapacitnění  parkování jsou rozměrové parametry komunikací a parkovišť  navrženy na limitních normových hodnotách.</w:t>
      </w:r>
      <w:r w:rsidRPr="008575C1">
        <w:t xml:space="preserve"> </w:t>
      </w:r>
      <w:r>
        <w:t>Odvodnění komunikace je stávající, stávající vpusti budou vyměněny a doplněny. Niveleta   zachována stávající + 60 mm.</w:t>
      </w:r>
    </w:p>
    <w:p w14:paraId="5C67A2C0" w14:textId="77777777" w:rsidR="00276557" w:rsidRDefault="00276557" w:rsidP="00276557">
      <w:pPr>
        <w:pStyle w:val="Bezmezer"/>
        <w:jc w:val="both"/>
      </w:pPr>
      <w:r w:rsidRPr="00E5331F">
        <w:t xml:space="preserve">Stávající </w:t>
      </w:r>
      <w:r>
        <w:t>komunikace /příjezd k parkovacím stáním/ je rozšířena na š.5,50 m /podélné stání/, na konci úseku je ponechána ve stávající šířce 4,50 m. V místě křižovatek bude komunikace rozšířena z důvodu rezervy pro vlečné křivky a otáčení vozidel pro svoz komunálního odpadu.   Je navržena oprava obrusné a ložné vrstvy včetně nových obrubníků v délce 340 m. Návrhová rychlost  30 km/h a intenzita dopravy zůstává stávající. Zvýšení kapacity o 9 stání nemá vliv na zvýšení intenzity dopravy v řešené lokalitě.</w:t>
      </w:r>
    </w:p>
    <w:p w14:paraId="0EDB7C98" w14:textId="77777777" w:rsidR="00276557" w:rsidRDefault="00276557" w:rsidP="00276557">
      <w:pPr>
        <w:pStyle w:val="Bezmezer"/>
        <w:jc w:val="both"/>
      </w:pPr>
      <w:r>
        <w:t>Kolmá parkovací jsou navržena povrchem ze zasakovací dlažby odvodněna  do podloží.</w:t>
      </w:r>
    </w:p>
    <w:p w14:paraId="1547795C" w14:textId="77777777" w:rsidR="00276557" w:rsidRDefault="00276557" w:rsidP="00276557">
      <w:pPr>
        <w:pStyle w:val="Bezmezer"/>
        <w:jc w:val="both"/>
      </w:pPr>
      <w:r>
        <w:t>Parkovací stání pro imobilní š.3,50 m je navrženo povrchem ze zámkové dlažby.</w:t>
      </w:r>
    </w:p>
    <w:p w14:paraId="7207835A" w14:textId="77777777" w:rsidR="00276557" w:rsidRDefault="00276557" w:rsidP="00276557">
      <w:pPr>
        <w:spacing w:line="240" w:lineRule="auto"/>
        <w:jc w:val="both"/>
      </w:pPr>
      <w:r>
        <w:rPr>
          <w:rFonts w:cstheme="minorHAnsi"/>
          <w:lang w:eastAsia="cs-CZ"/>
        </w:rPr>
        <w:t xml:space="preserve">Rovněž je řešena oprava stávajících přístupových chodníků ve stávajících plochách a niveletě  . </w:t>
      </w:r>
      <w:r>
        <w:t>Odvodnění komunikace je stávající se zachováním stávající nivelety komunikace.</w:t>
      </w:r>
    </w:p>
    <w:p w14:paraId="5B66C4BE" w14:textId="77777777" w:rsidR="00276557" w:rsidRDefault="00276557" w:rsidP="00895754">
      <w:pPr>
        <w:pStyle w:val="Bezmezer"/>
        <w:jc w:val="both"/>
        <w:rPr>
          <w:b/>
          <w:sz w:val="24"/>
          <w:szCs w:val="24"/>
        </w:rPr>
      </w:pPr>
    </w:p>
    <w:p w14:paraId="0D06BAFA" w14:textId="77777777" w:rsidR="00276557" w:rsidRPr="00FE1DD9" w:rsidRDefault="00276557" w:rsidP="00276557">
      <w:pPr>
        <w:pStyle w:val="Bezmezer"/>
        <w:jc w:val="both"/>
        <w:rPr>
          <w:b/>
          <w:sz w:val="24"/>
          <w:szCs w:val="24"/>
        </w:rPr>
      </w:pPr>
      <w:r w:rsidRPr="00FE1DD9">
        <w:rPr>
          <w:b/>
          <w:sz w:val="24"/>
          <w:szCs w:val="24"/>
        </w:rPr>
        <w:t xml:space="preserve">SO 101  </w:t>
      </w:r>
      <w:r>
        <w:rPr>
          <w:b/>
          <w:sz w:val="24"/>
          <w:szCs w:val="24"/>
        </w:rPr>
        <w:t xml:space="preserve">KOMUNIKACE A PARKOVACÍ STÁNÍ </w:t>
      </w:r>
      <w:r w:rsidRPr="00FE1DD9">
        <w:rPr>
          <w:b/>
          <w:sz w:val="24"/>
          <w:szCs w:val="24"/>
        </w:rPr>
        <w:t xml:space="preserve"> </w:t>
      </w:r>
    </w:p>
    <w:p w14:paraId="563FB600" w14:textId="77777777" w:rsidR="00276557" w:rsidRPr="00FE1DD9" w:rsidRDefault="00276557" w:rsidP="00276557">
      <w:pPr>
        <w:pStyle w:val="Bezmezer"/>
        <w:tabs>
          <w:tab w:val="left" w:pos="2193"/>
        </w:tabs>
        <w:jc w:val="both"/>
      </w:pPr>
      <w:r>
        <w:tab/>
      </w:r>
    </w:p>
    <w:p w14:paraId="65360C25" w14:textId="77777777" w:rsidR="00276557" w:rsidRPr="008B6FE1" w:rsidRDefault="00276557" w:rsidP="00276557">
      <w:pPr>
        <w:pStyle w:val="Bezmezer"/>
        <w:jc w:val="both"/>
        <w:rPr>
          <w:b/>
          <w:bCs/>
          <w:u w:val="single"/>
        </w:rPr>
      </w:pPr>
      <w:r w:rsidRPr="008B6FE1">
        <w:rPr>
          <w:b/>
          <w:bCs/>
          <w:u w:val="single"/>
        </w:rPr>
        <w:t>Stávající stav:</w:t>
      </w:r>
    </w:p>
    <w:p w14:paraId="657CC1BA" w14:textId="77777777" w:rsidR="00276557" w:rsidRDefault="00276557" w:rsidP="00276557">
      <w:pPr>
        <w:spacing w:line="240" w:lineRule="auto"/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 xml:space="preserve">Jedná se o uliční profil ulice </w:t>
      </w:r>
      <w:proofErr w:type="spellStart"/>
      <w:r>
        <w:rPr>
          <w:rFonts w:cstheme="minorHAnsi"/>
          <w:lang w:eastAsia="cs-CZ"/>
        </w:rPr>
        <w:t>Kpt.Nálepky</w:t>
      </w:r>
      <w:proofErr w:type="spellEnd"/>
      <w:r>
        <w:rPr>
          <w:rFonts w:cstheme="minorHAnsi"/>
          <w:lang w:eastAsia="cs-CZ"/>
        </w:rPr>
        <w:t xml:space="preserve"> – jednopruhová slepá místní komunikace, která slouží jako příjezd k parkování / zadní vchody/, dále pro vozidla svozu komunálního a tříděného odpadu a vozidel HZS.  V současné době parkují automobily podélně na stávající místní komunikaci šířky 4,50 m a vytváří tak dopravní závadu, zejména při najíždění vozidel svozu komunálního odpadu . Zcela nevyhovující jsou stávající nástupní plochy pro vozidla HZS ZK, které jsou šířkově limitovány podélným parkováním. Stávající povrchy  přístupových  chodníků a komunikace jsou v destrukčním stavu a jsou navrženy k opravě. Z důvodu limitů území a skutečnosti , že se jedná o zadní vstupy do </w:t>
      </w:r>
      <w:proofErr w:type="spellStart"/>
      <w:r>
        <w:rPr>
          <w:rFonts w:cstheme="minorHAnsi"/>
          <w:lang w:eastAsia="cs-CZ"/>
        </w:rPr>
        <w:t>byt.domů</w:t>
      </w:r>
      <w:proofErr w:type="spellEnd"/>
      <w:r>
        <w:rPr>
          <w:rFonts w:cstheme="minorHAnsi"/>
          <w:lang w:eastAsia="cs-CZ"/>
        </w:rPr>
        <w:t xml:space="preserve"> sloužících převážně k přístupu z parkoviště, není doplněn samostatný podélný chodník. </w:t>
      </w:r>
    </w:p>
    <w:p w14:paraId="7E20F80C" w14:textId="77777777" w:rsidR="00276557" w:rsidRDefault="00276557" w:rsidP="00276557">
      <w:pPr>
        <w:pStyle w:val="Bezmezer"/>
        <w:jc w:val="both"/>
        <w:rPr>
          <w:u w:val="single"/>
        </w:rPr>
      </w:pPr>
    </w:p>
    <w:p w14:paraId="51D8F1C0" w14:textId="77777777" w:rsidR="00276557" w:rsidRPr="004C6F60" w:rsidRDefault="00276557" w:rsidP="00276557">
      <w:pPr>
        <w:pStyle w:val="Bezmezer"/>
        <w:jc w:val="both"/>
        <w:rPr>
          <w:b/>
          <w:bCs/>
          <w:u w:val="single"/>
        </w:rPr>
      </w:pPr>
      <w:r w:rsidRPr="004C6F60">
        <w:rPr>
          <w:b/>
          <w:bCs/>
          <w:u w:val="single"/>
        </w:rPr>
        <w:t>Přípravné práce:</w:t>
      </w:r>
    </w:p>
    <w:p w14:paraId="0ABF234D" w14:textId="77777777" w:rsidR="00276557" w:rsidRPr="00FE1DD9" w:rsidRDefault="00276557" w:rsidP="00276557">
      <w:pPr>
        <w:pStyle w:val="Bezmezer"/>
        <w:jc w:val="both"/>
      </w:pPr>
      <w:r w:rsidRPr="00FE1DD9">
        <w:t>-skrývku humózní vrstvy v </w:t>
      </w:r>
      <w:proofErr w:type="spellStart"/>
      <w:r w:rsidRPr="00FE1DD9">
        <w:t>tl</w:t>
      </w:r>
      <w:proofErr w:type="spellEnd"/>
      <w:r w:rsidRPr="00FE1DD9">
        <w:t xml:space="preserve">. 150 mm s odvozem na mezideponii   </w:t>
      </w:r>
    </w:p>
    <w:p w14:paraId="61B9FE90" w14:textId="77777777" w:rsidR="00276557" w:rsidRPr="00FE1DD9" w:rsidRDefault="00276557" w:rsidP="00276557">
      <w:pPr>
        <w:pStyle w:val="Bezmezer"/>
        <w:jc w:val="both"/>
      </w:pPr>
      <w:r w:rsidRPr="00FE1DD9">
        <w:t xml:space="preserve">-odstranění obrusné vrstvy 40 mm </w:t>
      </w:r>
      <w:r>
        <w:t xml:space="preserve">asfaltobetonu </w:t>
      </w:r>
      <w:r w:rsidRPr="00FE1DD9">
        <w:t xml:space="preserve"> komunikací</w:t>
      </w:r>
      <w:r>
        <w:t>, k recyklaci</w:t>
      </w:r>
      <w:r w:rsidRPr="00FE1DD9">
        <w:t xml:space="preserve"> a odvezen</w:t>
      </w:r>
      <w:r>
        <w:t>í</w:t>
      </w:r>
      <w:r w:rsidRPr="00FE1DD9">
        <w:t xml:space="preserve"> na skládku k dalšímu využití </w:t>
      </w:r>
    </w:p>
    <w:p w14:paraId="3767BFFE" w14:textId="77777777" w:rsidR="00276557" w:rsidRDefault="00276557" w:rsidP="00276557">
      <w:pPr>
        <w:pStyle w:val="Bezmezer"/>
        <w:jc w:val="both"/>
      </w:pPr>
      <w:r w:rsidRPr="00FE1DD9">
        <w:lastRenderedPageBreak/>
        <w:t xml:space="preserve">-rozebrání zpevněných ploch </w:t>
      </w:r>
      <w:r>
        <w:t xml:space="preserve">a komunikací  </w:t>
      </w:r>
      <w:r w:rsidRPr="00FE1DD9">
        <w:t xml:space="preserve">s předpokládanou konstrukcí </w:t>
      </w:r>
      <w:r>
        <w:t>300</w:t>
      </w:r>
      <w:r w:rsidRPr="00FE1DD9">
        <w:t xml:space="preserve"> mm  štěrko</w:t>
      </w:r>
      <w:r>
        <w:t>drť,</w:t>
      </w:r>
      <w:r w:rsidRPr="00FE1DD9">
        <w:t xml:space="preserve">  kamenivo předáno oprávněné osobě k</w:t>
      </w:r>
      <w:r>
        <w:t> </w:t>
      </w:r>
      <w:r w:rsidRPr="00FE1DD9">
        <w:t>uložení</w:t>
      </w:r>
    </w:p>
    <w:p w14:paraId="223D3969" w14:textId="77777777" w:rsidR="00276557" w:rsidRPr="00FE1DD9" w:rsidRDefault="00276557" w:rsidP="00276557">
      <w:pPr>
        <w:pStyle w:val="Bezmezer"/>
        <w:jc w:val="both"/>
      </w:pPr>
      <w:r w:rsidRPr="00FE1DD9">
        <w:t xml:space="preserve">-rozebrání chodníků s předpokládanou konstrukcí </w:t>
      </w:r>
      <w:r>
        <w:t>4</w:t>
      </w:r>
      <w:r w:rsidRPr="00FE1DD9">
        <w:t xml:space="preserve">0 </w:t>
      </w:r>
      <w:proofErr w:type="spellStart"/>
      <w:r w:rsidRPr="00FE1DD9">
        <w:t>mm</w:t>
      </w:r>
      <w:r>
        <w:t>bet</w:t>
      </w:r>
      <w:proofErr w:type="spellEnd"/>
      <w:r>
        <w:t>.</w:t>
      </w:r>
      <w:r w:rsidRPr="00FE1DD9">
        <w:t xml:space="preserve"> dlažba, 200 mm podkladní  kamenivo </w:t>
      </w:r>
      <w:r>
        <w:t>, d</w:t>
      </w:r>
      <w:r w:rsidRPr="00FE1DD9">
        <w:t>lažba bude recyklována a uložena na skládku k dalšímu využití</w:t>
      </w:r>
      <w:r>
        <w:t>,</w:t>
      </w:r>
      <w:r w:rsidRPr="00FE1DD9">
        <w:t xml:space="preserve"> kamenivo předáno oprávněné osobě k uložení.</w:t>
      </w:r>
    </w:p>
    <w:p w14:paraId="21D02539" w14:textId="77777777" w:rsidR="00276557" w:rsidRPr="00FE1DD9" w:rsidRDefault="00276557" w:rsidP="00276557">
      <w:pPr>
        <w:pStyle w:val="Bezmezer"/>
        <w:jc w:val="both"/>
      </w:pPr>
      <w:r w:rsidRPr="00FE1DD9">
        <w:t>-vytrhání obrubníků silničních a chodníkových , obrubníky budou  recyklovány a uloženy na skládce k dalšímu využití</w:t>
      </w:r>
    </w:p>
    <w:p w14:paraId="4930B866" w14:textId="77777777" w:rsidR="00276557" w:rsidRDefault="00276557" w:rsidP="00276557">
      <w:pPr>
        <w:pStyle w:val="Bezmezer"/>
        <w:tabs>
          <w:tab w:val="left" w:pos="1708"/>
        </w:tabs>
        <w:jc w:val="both"/>
      </w:pPr>
      <w:r>
        <w:tab/>
      </w:r>
    </w:p>
    <w:p w14:paraId="6D1EFFD6" w14:textId="77777777" w:rsidR="00276557" w:rsidRPr="008B6FE1" w:rsidRDefault="00276557" w:rsidP="00276557">
      <w:pPr>
        <w:pStyle w:val="Bezmezer"/>
        <w:jc w:val="both"/>
        <w:rPr>
          <w:b/>
          <w:bCs/>
          <w:u w:val="single"/>
        </w:rPr>
      </w:pPr>
      <w:r w:rsidRPr="008B6FE1">
        <w:rPr>
          <w:b/>
          <w:bCs/>
          <w:u w:val="single"/>
        </w:rPr>
        <w:t>Návrh úprav</w:t>
      </w:r>
      <w:r>
        <w:rPr>
          <w:b/>
          <w:bCs/>
          <w:u w:val="single"/>
        </w:rPr>
        <w:t>:</w:t>
      </w:r>
    </w:p>
    <w:p w14:paraId="5949AC54" w14:textId="77777777" w:rsidR="00276557" w:rsidRDefault="00276557" w:rsidP="00276557">
      <w:pPr>
        <w:pStyle w:val="Bezmezer"/>
        <w:jc w:val="both"/>
        <w:rPr>
          <w:u w:val="single"/>
        </w:rPr>
      </w:pPr>
      <w:r w:rsidRPr="006F3CFC">
        <w:rPr>
          <w:u w:val="single"/>
        </w:rPr>
        <w:t>Komunikace</w:t>
      </w:r>
      <w:r>
        <w:rPr>
          <w:u w:val="single"/>
        </w:rPr>
        <w:t xml:space="preserve"> vozidlové, parkovací stání</w:t>
      </w:r>
    </w:p>
    <w:p w14:paraId="7A64E875" w14:textId="77777777" w:rsidR="00276557" w:rsidRDefault="00276557" w:rsidP="00276557">
      <w:pPr>
        <w:pStyle w:val="Bezmezer"/>
        <w:jc w:val="both"/>
      </w:pPr>
    </w:p>
    <w:p w14:paraId="0C36B775" w14:textId="77777777" w:rsidR="00276557" w:rsidRDefault="00276557" w:rsidP="00276557">
      <w:pPr>
        <w:spacing w:line="240" w:lineRule="auto"/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>Komunikace podél č.p.1205-1209 bude rovněž  rozšířena z původní šířky 4,50 na š. 5,50 m a zachováno podélné stání na jejím okraji. Na opačné straně v zeleném ostrůvku jsou v návaznosti na komunikaci navržena nová místa pro kontejnery a zrušeny stávající plochy pro klepače.</w:t>
      </w:r>
    </w:p>
    <w:p w14:paraId="2A28CD29" w14:textId="77777777" w:rsidR="00276557" w:rsidRDefault="00276557" w:rsidP="00276557">
      <w:pPr>
        <w:spacing w:line="240" w:lineRule="auto"/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>Na konci slepé komunikace podél č.p.1225-1228 bude stávající profil komunikace š.4,50 m ponechán a v návaznosti na komunikaci jsou navrženy nové plochy pro kolmé parkování směrem do volných zelených ploch celkově ve čtyřech blocích včetně točny , které respektují zachování vybraných vzrostlých stromů a jejich ochranná pásma. Z tohoto důvodu nelze více rozšířit uliční profil a v tomto úseku budou stávající podélná stání na komunikaci zrušena. Mezi parkovacími bloky budou umístěny na nových zpevněných plochách kontejnery.   Dále je navržena oprava stávajícího chodníku k novému hřišti .</w:t>
      </w:r>
    </w:p>
    <w:p w14:paraId="7A536692" w14:textId="77777777" w:rsidR="00276557" w:rsidRDefault="00276557" w:rsidP="00276557">
      <w:pPr>
        <w:spacing w:line="240" w:lineRule="auto"/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 xml:space="preserve">Komunikace podél č.p.1224-1220 bude opět rozšířena z původní šířky 4,50 na š. 5,50 m a zachováno podélné stání na jejím okraji. Na opačné straně v zeleném ostrůvku jsou v návaznosti na komunikaci navržena nová místa pro kontejnery a zrušeny stávající plochy pro klepače. Dále je zde doplněno 7 nových podélných stání. </w:t>
      </w:r>
    </w:p>
    <w:p w14:paraId="6C92F695" w14:textId="77777777" w:rsidR="00276557" w:rsidRDefault="00276557" w:rsidP="00276557">
      <w:pPr>
        <w:spacing w:line="240" w:lineRule="auto"/>
        <w:jc w:val="both"/>
      </w:pPr>
      <w:r>
        <w:t>Vzhledem ke stísněným podmínkám území , zachování stávajících stromů a požadavku na zkapacitnění  parkování jsou rozměrové parametry komunikací a parkovišť  navrženy na limitních normových hodnotách.</w:t>
      </w:r>
      <w:r w:rsidRPr="008575C1">
        <w:t xml:space="preserve"> </w:t>
      </w:r>
      <w:r>
        <w:t>Odvodnění komunikace je stávající, stávající vpusti budou vyměněny a doplněny. Niveleta   zachována stávající + 60 mm.</w:t>
      </w:r>
    </w:p>
    <w:p w14:paraId="5D0AA298" w14:textId="77777777" w:rsidR="00276557" w:rsidRDefault="00276557" w:rsidP="00276557">
      <w:pPr>
        <w:pStyle w:val="Bezmezer"/>
        <w:jc w:val="both"/>
      </w:pPr>
      <w:r w:rsidRPr="00E5331F">
        <w:t xml:space="preserve">Stávající </w:t>
      </w:r>
      <w:r>
        <w:t>komunikace /příjezd k parkovacím stáním/ je rozšířena na š.5,50 m /podélné stání/, na konci úseku je ponechána ve stávající šířce 4,50 m. V místě křižovatek bude komunikace rozšířena z důvodu rezervy pro vlečné křivky a otáčení vozidel pro svoz komunálního odpadu.   Je navržena oprava obrusné a ložné vrstvy včetně nových obrubníků v délce 340 m. Návrhová rychlost  30 km/h a intenzita dopravy zůstává stávající. Zvýšení kapacity o 9 stání nemá vliv na zvýšení intenzity dopravy v řešené lokalitě.</w:t>
      </w:r>
    </w:p>
    <w:p w14:paraId="7C0C93C8" w14:textId="77777777" w:rsidR="00276557" w:rsidRDefault="00276557" w:rsidP="00276557">
      <w:pPr>
        <w:pStyle w:val="Bezmezer"/>
        <w:jc w:val="both"/>
      </w:pPr>
      <w:r>
        <w:t>Kolmá parkovací jsou navržena povrchem ze zasakovací dlažby odvodněna  do podloží.</w:t>
      </w:r>
    </w:p>
    <w:p w14:paraId="098E5572" w14:textId="77777777" w:rsidR="00276557" w:rsidRDefault="00276557" w:rsidP="00276557">
      <w:pPr>
        <w:pStyle w:val="Bezmezer"/>
        <w:jc w:val="both"/>
      </w:pPr>
      <w:r>
        <w:t>Parkovací stání pro imobilní š.3,50 m je navrženo povrchem ze zámkové dlažby.</w:t>
      </w:r>
    </w:p>
    <w:p w14:paraId="3470BE92" w14:textId="77777777" w:rsidR="00276557" w:rsidRDefault="00276557" w:rsidP="00276557">
      <w:pPr>
        <w:pStyle w:val="Bezmezer"/>
        <w:jc w:val="both"/>
      </w:pPr>
    </w:p>
    <w:p w14:paraId="644BBDCE" w14:textId="77777777" w:rsidR="00276557" w:rsidRDefault="00276557" w:rsidP="00276557">
      <w:pPr>
        <w:pStyle w:val="Bezmezer"/>
        <w:jc w:val="both"/>
      </w:pPr>
      <w:r w:rsidRPr="00FE1DD9">
        <w:t>Konstrukce parkovacích stání je navržena dlážděná ze za</w:t>
      </w:r>
      <w:r>
        <w:t>sakovací propustné</w:t>
      </w:r>
      <w:r w:rsidRPr="00FE1DD9">
        <w:t xml:space="preserve"> dlažby šedé barvy, stání pro imobilní osoby mají konstrukci navrženu ze zámkové barvy šedé barvy. Zámkovou dlažbou červené dlažby je řešeno vyznačení jednotlivých stání a vydláždění odrazného pruhu. Od komunikace </w:t>
      </w:r>
      <w:r w:rsidRPr="00FE1DD9">
        <w:lastRenderedPageBreak/>
        <w:t xml:space="preserve">jsou stání oddělena nájezdovými obrubami s převýšením </w:t>
      </w:r>
      <w:r>
        <w:t>50</w:t>
      </w:r>
      <w:r w:rsidRPr="00FE1DD9">
        <w:t xml:space="preserve"> mm, osazenými do betonového lože s boční opěrou. </w:t>
      </w:r>
    </w:p>
    <w:p w14:paraId="48BD6EB6" w14:textId="41CD6ACD" w:rsidR="00276557" w:rsidRPr="00FE1DD9" w:rsidRDefault="00276557" w:rsidP="00276557">
      <w:pPr>
        <w:pStyle w:val="Bezmezer"/>
        <w:jc w:val="both"/>
      </w:pPr>
      <w:r w:rsidRPr="00FE1DD9">
        <w:t>Od navazujících ploch pro pěší jsou stání oddělena silničními obrubníky osazenými s převýšením 100 mm</w:t>
      </w:r>
      <w:r>
        <w:t>.</w:t>
      </w:r>
    </w:p>
    <w:p w14:paraId="264D2505" w14:textId="77777777" w:rsidR="00276557" w:rsidRDefault="00276557" w:rsidP="00276557">
      <w:pPr>
        <w:pStyle w:val="Bezmezer"/>
        <w:jc w:val="both"/>
      </w:pPr>
    </w:p>
    <w:p w14:paraId="58CD9D38" w14:textId="1469E53E" w:rsidR="00276557" w:rsidRDefault="00276557" w:rsidP="00276557">
      <w:pPr>
        <w:pStyle w:val="Bezmezer"/>
        <w:jc w:val="both"/>
      </w:pPr>
      <w:r w:rsidRPr="00D824EA">
        <w:rPr>
          <w:u w:val="single"/>
        </w:rPr>
        <w:t>Odvodnění komunikace</w:t>
      </w:r>
      <w:r>
        <w:t xml:space="preserve"> je řešeno do stávajících  uličních vpustí s úpravami a doplněním , s napojením do </w:t>
      </w:r>
      <w:proofErr w:type="spellStart"/>
      <w:r>
        <w:t>stáv.kanalizační</w:t>
      </w:r>
      <w:proofErr w:type="spellEnd"/>
      <w:r>
        <w:t xml:space="preserve"> sítě bez kapacitního navýšení .</w:t>
      </w:r>
      <w:r w:rsidRPr="00FE1DD9">
        <w:t xml:space="preserve"> </w:t>
      </w:r>
    </w:p>
    <w:p w14:paraId="3D8C2542" w14:textId="77777777" w:rsidR="00D824EA" w:rsidRPr="00FE1DD9" w:rsidRDefault="00D824EA" w:rsidP="00276557">
      <w:pPr>
        <w:pStyle w:val="Bezmezer"/>
        <w:jc w:val="both"/>
      </w:pPr>
    </w:p>
    <w:p w14:paraId="51E24707" w14:textId="77777777" w:rsidR="009D6F4E" w:rsidRPr="007928FA" w:rsidRDefault="009D6F4E" w:rsidP="009D6F4E">
      <w:pPr>
        <w:pStyle w:val="Bezmezer"/>
        <w:jc w:val="both"/>
      </w:pPr>
      <w:r w:rsidRPr="00D824EA">
        <w:rPr>
          <w:u w:val="single"/>
        </w:rPr>
        <w:t>Odvodnění parkovacích stání</w:t>
      </w:r>
      <w:r w:rsidRPr="007928FA">
        <w:t xml:space="preserve"> - povrchová voda bude zasakována přes </w:t>
      </w:r>
      <w:r>
        <w:t>propustnou</w:t>
      </w:r>
      <w:r w:rsidRPr="007928FA">
        <w:t xml:space="preserve"> dlažbu do spodních vrstev konstrukce a podloží. Na základě ČSN 759010 a TNV 759011 je nutné pro vsakování zajistit  do hloubky min. 1,10m od nivelety nové plochy propustné půdní a horninové prostředí. Konstrukce plochy zahrnuje 0,10m zatravňovací dlažby a  0,32m štěrků, u zbývajících 0,68m bude propustnost prověřena geologickou  sondou. V případě potřeby bude nevyhovující vrstva  nahrazena novou propustnou zeminou.</w:t>
      </w:r>
    </w:p>
    <w:p w14:paraId="70CBB474" w14:textId="77777777" w:rsidR="009D6F4E" w:rsidRDefault="009D6F4E" w:rsidP="009D6F4E">
      <w:pPr>
        <w:pStyle w:val="Bezmezer"/>
        <w:jc w:val="both"/>
        <w:rPr>
          <w:u w:val="single"/>
        </w:rPr>
      </w:pPr>
    </w:p>
    <w:p w14:paraId="6F78D6A0" w14:textId="77777777" w:rsidR="00276557" w:rsidRPr="00D824EA" w:rsidRDefault="00276557" w:rsidP="00276557">
      <w:pPr>
        <w:pStyle w:val="Bezmezer"/>
        <w:jc w:val="both"/>
        <w:rPr>
          <w:u w:val="single"/>
        </w:rPr>
      </w:pPr>
      <w:r w:rsidRPr="00D824EA">
        <w:rPr>
          <w:u w:val="single"/>
        </w:rPr>
        <w:t>Ohraničení</w:t>
      </w:r>
    </w:p>
    <w:p w14:paraId="09CEB782" w14:textId="19D95638" w:rsidR="00276557" w:rsidRPr="00D824EA" w:rsidRDefault="00276557" w:rsidP="00276557">
      <w:pPr>
        <w:pStyle w:val="Bezmezer"/>
        <w:jc w:val="both"/>
        <w:rPr>
          <w:bCs/>
        </w:rPr>
      </w:pPr>
      <w:r w:rsidRPr="00D824EA">
        <w:rPr>
          <w:bCs/>
        </w:rPr>
        <w:t xml:space="preserve">Obrubníky oddělující parkovací stání od komunikace  jsou navrženy průřezu 150/150 mm, osazené s převýšením 50 mm . Od navazujících zeleně  jsou ohraničeny obrubníky 150/250 mm, osazenými s převýšením 100 mm. Všechny obrubníky jsou osazeny do betonového lože s boční opěrou. </w:t>
      </w:r>
    </w:p>
    <w:p w14:paraId="5A62A19C" w14:textId="77777777" w:rsidR="00276557" w:rsidRPr="00D824EA" w:rsidRDefault="00276557" w:rsidP="00276557">
      <w:pPr>
        <w:pStyle w:val="Bezmezer"/>
        <w:jc w:val="both"/>
        <w:rPr>
          <w:u w:val="single"/>
        </w:rPr>
      </w:pPr>
    </w:p>
    <w:p w14:paraId="0C6DB0A4" w14:textId="77777777" w:rsidR="009D6F4E" w:rsidRPr="00D824EA" w:rsidRDefault="009D6F4E" w:rsidP="009D6F4E">
      <w:pPr>
        <w:pStyle w:val="Bezmezer"/>
        <w:jc w:val="both"/>
        <w:rPr>
          <w:u w:val="single"/>
        </w:rPr>
      </w:pPr>
      <w:r w:rsidRPr="00D824EA">
        <w:rPr>
          <w:u w:val="single"/>
        </w:rPr>
        <w:t>Sklonové poměry</w:t>
      </w:r>
    </w:p>
    <w:p w14:paraId="671E2E23" w14:textId="51B4EC50" w:rsidR="009D6F4E" w:rsidRPr="00D824EA" w:rsidRDefault="009D6F4E" w:rsidP="009D6F4E">
      <w:pPr>
        <w:pStyle w:val="Bezmezer"/>
        <w:jc w:val="both"/>
      </w:pPr>
      <w:r w:rsidRPr="00D824EA">
        <w:t>Komunikace je opravena ve stávajících minimálních sklonových hodnotách,  parkovací stání jsou podélně i příčně spádována s vazbou na stávající komunikaci a okolní plochy a terén v minimálních sklonech 0,5-</w:t>
      </w:r>
      <w:r w:rsidR="00D824EA" w:rsidRPr="00D824EA">
        <w:t>1,3</w:t>
      </w:r>
      <w:r w:rsidRPr="00D824EA">
        <w:t xml:space="preserve">%,.    </w:t>
      </w:r>
    </w:p>
    <w:p w14:paraId="28C443E7" w14:textId="77777777" w:rsidR="009D6F4E" w:rsidRDefault="009D6F4E" w:rsidP="00276557">
      <w:pPr>
        <w:pStyle w:val="Bezmezer"/>
        <w:jc w:val="both"/>
        <w:rPr>
          <w:u w:val="single"/>
        </w:rPr>
      </w:pPr>
    </w:p>
    <w:p w14:paraId="5467753E" w14:textId="7CFD9EDB" w:rsidR="00276557" w:rsidRPr="001B4A55" w:rsidRDefault="00276557" w:rsidP="00276557">
      <w:pPr>
        <w:pStyle w:val="Bezmezer"/>
        <w:jc w:val="both"/>
        <w:rPr>
          <w:u w:val="single"/>
        </w:rPr>
      </w:pPr>
      <w:r w:rsidRPr="001B4A55">
        <w:rPr>
          <w:u w:val="single"/>
        </w:rPr>
        <w:t>Navazující úpravy</w:t>
      </w:r>
    </w:p>
    <w:p w14:paraId="2009AD62" w14:textId="77777777" w:rsidR="00276557" w:rsidRDefault="00276557" w:rsidP="00276557">
      <w:pPr>
        <w:pStyle w:val="Bezmezer"/>
        <w:jc w:val="both"/>
      </w:pPr>
      <w:r w:rsidRPr="00FE1DD9">
        <w:t xml:space="preserve">V rámci objektu </w:t>
      </w:r>
      <w:r>
        <w:t xml:space="preserve"> </w:t>
      </w:r>
      <w:r w:rsidRPr="00FE1DD9">
        <w:t xml:space="preserve">budou dále urovnány volné navazující plochy, bude na nich doplněna ornice </w:t>
      </w:r>
      <w:r>
        <w:t>.</w:t>
      </w:r>
    </w:p>
    <w:p w14:paraId="2E4D449F" w14:textId="77777777" w:rsidR="00276557" w:rsidRPr="00FE1DD9" w:rsidRDefault="00276557" w:rsidP="00276557">
      <w:pPr>
        <w:pStyle w:val="Bezmezer"/>
        <w:jc w:val="both"/>
      </w:pPr>
      <w:r>
        <w:t>V rámci SO 801 Sadové úpravy bude</w:t>
      </w:r>
      <w:r w:rsidRPr="00FE1DD9">
        <w:t xml:space="preserve"> provedeno zatravnění výsevem parkovou směsí trav</w:t>
      </w:r>
      <w:r>
        <w:t xml:space="preserve"> a výsadba stromů.</w:t>
      </w:r>
    </w:p>
    <w:p w14:paraId="654E4E31" w14:textId="77777777" w:rsidR="00276557" w:rsidRDefault="00276557" w:rsidP="00276557">
      <w:pPr>
        <w:pStyle w:val="Bezmezer"/>
        <w:jc w:val="both"/>
      </w:pPr>
    </w:p>
    <w:p w14:paraId="081AA41E" w14:textId="77777777" w:rsidR="00276557" w:rsidRPr="0036184D" w:rsidRDefault="00276557" w:rsidP="00276557">
      <w:pPr>
        <w:pStyle w:val="Bezmezer"/>
        <w:jc w:val="both"/>
        <w:rPr>
          <w:u w:val="single"/>
        </w:rPr>
      </w:pPr>
      <w:r w:rsidRPr="0036184D">
        <w:rPr>
          <w:u w:val="single"/>
        </w:rPr>
        <w:t>Ochrana stávajících inženýrských sítí</w:t>
      </w:r>
    </w:p>
    <w:p w14:paraId="0116BF1C" w14:textId="77777777" w:rsidR="00276557" w:rsidRDefault="00276557" w:rsidP="00276557">
      <w:pPr>
        <w:pStyle w:val="Bezmezer"/>
        <w:jc w:val="both"/>
        <w:rPr>
          <w:u w:val="single"/>
        </w:rPr>
      </w:pPr>
    </w:p>
    <w:p w14:paraId="60AE4F17" w14:textId="77777777" w:rsidR="00276557" w:rsidRDefault="00276557" w:rsidP="00276557">
      <w:pPr>
        <w:pStyle w:val="Bezmezer"/>
        <w:jc w:val="both"/>
      </w:pPr>
      <w:r w:rsidRPr="00C0743D">
        <w:rPr>
          <w:u w:val="single"/>
        </w:rPr>
        <w:t>Slaboproudé kabely /</w:t>
      </w:r>
      <w:proofErr w:type="spellStart"/>
      <w:r>
        <w:rPr>
          <w:u w:val="single"/>
        </w:rPr>
        <w:t>Vodafon</w:t>
      </w:r>
      <w:proofErr w:type="spellEnd"/>
      <w:r w:rsidRPr="00C0743D">
        <w:rPr>
          <w:u w:val="single"/>
        </w:rPr>
        <w:t>/</w:t>
      </w:r>
      <w:r>
        <w:rPr>
          <w:u w:val="single"/>
        </w:rPr>
        <w:t xml:space="preserve">, kabely VO – v ploše točny </w:t>
      </w:r>
      <w:r>
        <w:t xml:space="preserve"> - uložení do kabelových půlených chrániček – </w:t>
      </w:r>
      <w:proofErr w:type="spellStart"/>
      <w:r>
        <w:t>celk.dl</w:t>
      </w:r>
      <w:proofErr w:type="spellEnd"/>
      <w:r>
        <w:t xml:space="preserve">. 2x6 m v  konstrukci povrchem z asfaltobetonu, stávající krytí je ponecháno. </w:t>
      </w:r>
    </w:p>
    <w:p w14:paraId="1A1D0EDC" w14:textId="77777777" w:rsidR="00276557" w:rsidRDefault="00276557" w:rsidP="00276557">
      <w:pPr>
        <w:pStyle w:val="Bezmezer"/>
        <w:jc w:val="both"/>
      </w:pPr>
    </w:p>
    <w:p w14:paraId="67CFC345" w14:textId="77777777" w:rsidR="00276557" w:rsidRDefault="00276557" w:rsidP="00276557">
      <w:pPr>
        <w:pStyle w:val="Bezmezer"/>
        <w:jc w:val="both"/>
      </w:pPr>
      <w:r w:rsidRPr="00414F6E">
        <w:rPr>
          <w:u w:val="single"/>
        </w:rPr>
        <w:t>Kabely NN – v ploše točny</w:t>
      </w:r>
      <w:r>
        <w:t xml:space="preserve"> – uložení do chrániček –</w:t>
      </w:r>
      <w:r w:rsidRPr="00414F6E">
        <w:t xml:space="preserve"> </w:t>
      </w:r>
      <w:proofErr w:type="spellStart"/>
      <w:r>
        <w:t>celk.dl</w:t>
      </w:r>
      <w:proofErr w:type="spellEnd"/>
      <w:r>
        <w:t xml:space="preserve">. 2x6 m v  konstrukci povrchem z asfaltobetonu, stávající krytí je ponecháno. </w:t>
      </w:r>
    </w:p>
    <w:p w14:paraId="2883147F" w14:textId="77777777" w:rsidR="00276557" w:rsidRPr="00414F6E" w:rsidRDefault="00276557" w:rsidP="00276557">
      <w:pPr>
        <w:pStyle w:val="Bezmezer"/>
        <w:numPr>
          <w:ilvl w:val="0"/>
          <w:numId w:val="4"/>
        </w:numPr>
        <w:jc w:val="both"/>
        <w:rPr>
          <w:b/>
          <w:bCs/>
        </w:rPr>
      </w:pPr>
      <w:r w:rsidRPr="00414F6E">
        <w:rPr>
          <w:b/>
          <w:bCs/>
        </w:rPr>
        <w:t>ZAJIŠTĚNO SPRÁVCEM SÍTĚ NA ZÁKLADĚ SMLOUVY O PŘELOŽCE</w:t>
      </w:r>
    </w:p>
    <w:p w14:paraId="6E9EA8C6" w14:textId="77777777" w:rsidR="00895754" w:rsidRPr="00FE1DD9" w:rsidRDefault="00895754" w:rsidP="00895754">
      <w:pPr>
        <w:pStyle w:val="Bezmezer"/>
        <w:tabs>
          <w:tab w:val="left" w:pos="2193"/>
        </w:tabs>
        <w:jc w:val="both"/>
      </w:pPr>
      <w:r>
        <w:tab/>
      </w:r>
    </w:p>
    <w:p w14:paraId="09398B8D" w14:textId="54CA63F8" w:rsidR="00DE2314" w:rsidRDefault="00276557" w:rsidP="00DE2314">
      <w:pPr>
        <w:pStyle w:val="Bezmezer"/>
        <w:jc w:val="both"/>
        <w:rPr>
          <w:u w:val="single"/>
        </w:rPr>
      </w:pPr>
      <w:r>
        <w:rPr>
          <w:u w:val="single"/>
        </w:rPr>
        <w:t>NAVRHOVANÉ KONSTRUKCE:</w:t>
      </w:r>
    </w:p>
    <w:p w14:paraId="736A166E" w14:textId="77777777" w:rsidR="009D6F4E" w:rsidRDefault="009D6F4E" w:rsidP="00DE2314">
      <w:pPr>
        <w:pStyle w:val="Bezmezer"/>
        <w:jc w:val="both"/>
        <w:rPr>
          <w:u w:val="single"/>
        </w:rPr>
      </w:pPr>
    </w:p>
    <w:p w14:paraId="7FAB5AD0" w14:textId="20A967E2" w:rsidR="00DE2314" w:rsidRPr="00727897" w:rsidRDefault="009D6F4E" w:rsidP="00DE2314">
      <w:pPr>
        <w:pStyle w:val="Bezmezer"/>
        <w:jc w:val="both"/>
        <w:rPr>
          <w:u w:val="single"/>
        </w:rPr>
      </w:pPr>
      <w:r>
        <w:rPr>
          <w:u w:val="single"/>
        </w:rPr>
        <w:t>Komunikace - o</w:t>
      </w:r>
      <w:r w:rsidR="00DE2314" w:rsidRPr="00727897">
        <w:rPr>
          <w:u w:val="single"/>
        </w:rPr>
        <w:t xml:space="preserve">prava </w:t>
      </w:r>
      <w:r w:rsidR="00DE2314">
        <w:rPr>
          <w:u w:val="single"/>
        </w:rPr>
        <w:t>obrusné vrstvy komunikace – využití konstrukce</w:t>
      </w:r>
    </w:p>
    <w:p w14:paraId="6BC7DF69" w14:textId="77777777" w:rsidR="00DE2314" w:rsidRPr="00521BAD" w:rsidRDefault="00DE2314" w:rsidP="00DE2314">
      <w:pPr>
        <w:pStyle w:val="Bezmezer"/>
        <w:jc w:val="both"/>
      </w:pPr>
      <w:r>
        <w:t>5</w:t>
      </w:r>
      <w:r w:rsidRPr="00521BAD">
        <w:t xml:space="preserve">0 mm </w:t>
      </w:r>
      <w:r w:rsidRPr="00521BAD">
        <w:tab/>
        <w:t xml:space="preserve">ACO 11+        Asfaltový beton obrusný </w:t>
      </w:r>
      <w:r w:rsidRPr="00521BAD">
        <w:tab/>
        <w:t>ČSN 736121, ČSN EN 13108-1</w:t>
      </w:r>
    </w:p>
    <w:p w14:paraId="6DD2B71A" w14:textId="77777777" w:rsidR="00DE2314" w:rsidRDefault="00DE2314" w:rsidP="00DE2314">
      <w:pPr>
        <w:pStyle w:val="Bezmezer"/>
        <w:jc w:val="both"/>
      </w:pPr>
      <w:r w:rsidRPr="00521BAD">
        <w:t>0,5 kg/m</w:t>
      </w:r>
      <w:r w:rsidRPr="00521BAD">
        <w:rPr>
          <w:position w:val="6"/>
        </w:rPr>
        <w:t xml:space="preserve">2 </w:t>
      </w:r>
      <w:r w:rsidRPr="00521BAD">
        <w:rPr>
          <w:position w:val="6"/>
        </w:rPr>
        <w:tab/>
      </w:r>
      <w:r w:rsidRPr="00521BAD">
        <w:rPr>
          <w:position w:val="6"/>
        </w:rPr>
        <w:tab/>
      </w:r>
      <w:r w:rsidRPr="00521BAD">
        <w:rPr>
          <w:position w:val="6"/>
        </w:rPr>
        <w:tab/>
      </w:r>
      <w:r w:rsidRPr="00521BAD">
        <w:t xml:space="preserve">Spojovací postřik asfaltový </w:t>
      </w:r>
      <w:r w:rsidRPr="00521BAD">
        <w:tab/>
      </w:r>
      <w:r w:rsidRPr="00521BAD">
        <w:tab/>
        <w:t>ČSN 736129</w:t>
      </w:r>
    </w:p>
    <w:p w14:paraId="7A9E8A23" w14:textId="77777777" w:rsidR="00D824EA" w:rsidRDefault="00D824EA" w:rsidP="00D824EA">
      <w:pPr>
        <w:pStyle w:val="Bezmezer"/>
        <w:jc w:val="both"/>
      </w:pPr>
    </w:p>
    <w:p w14:paraId="34E94207" w14:textId="7396C8B4" w:rsidR="00D824EA" w:rsidRPr="00521BAD" w:rsidRDefault="00D824EA" w:rsidP="00D824EA">
      <w:pPr>
        <w:pStyle w:val="Bezmezer"/>
        <w:jc w:val="both"/>
      </w:pPr>
      <w:r w:rsidRPr="00521BAD">
        <w:lastRenderedPageBreak/>
        <w:t>Stávající podkladní konstrukce</w:t>
      </w:r>
      <w:r>
        <w:t xml:space="preserve">,  frézování obrusné vrstvy </w:t>
      </w:r>
      <w:proofErr w:type="spellStart"/>
      <w:r>
        <w:t>tl</w:t>
      </w:r>
      <w:proofErr w:type="spellEnd"/>
      <w:r>
        <w:t>. 50 mm</w:t>
      </w:r>
    </w:p>
    <w:p w14:paraId="47C7594E" w14:textId="77777777" w:rsidR="00103D39" w:rsidRDefault="00103D39" w:rsidP="00DE2314">
      <w:pPr>
        <w:pStyle w:val="Bezmezer"/>
        <w:jc w:val="both"/>
      </w:pPr>
    </w:p>
    <w:p w14:paraId="45B9DEBA" w14:textId="5EA0AAEE" w:rsidR="00103D39" w:rsidRPr="00727897" w:rsidRDefault="009D6F4E" w:rsidP="00103D39">
      <w:pPr>
        <w:pStyle w:val="Bezmezer"/>
        <w:jc w:val="both"/>
        <w:rPr>
          <w:u w:val="single"/>
        </w:rPr>
      </w:pPr>
      <w:r>
        <w:rPr>
          <w:u w:val="single"/>
        </w:rPr>
        <w:t>Komunikace - n</w:t>
      </w:r>
      <w:r w:rsidR="00103D39">
        <w:rPr>
          <w:u w:val="single"/>
        </w:rPr>
        <w:t>ová konstrukce -</w:t>
      </w:r>
      <w:proofErr w:type="spellStart"/>
      <w:r w:rsidR="00276557">
        <w:rPr>
          <w:u w:val="single"/>
        </w:rPr>
        <w:t>rošíření</w:t>
      </w:r>
      <w:proofErr w:type="spellEnd"/>
      <w:r w:rsidR="00276557">
        <w:rPr>
          <w:u w:val="single"/>
        </w:rPr>
        <w:t>,</w:t>
      </w:r>
      <w:r w:rsidR="00103D39">
        <w:rPr>
          <w:u w:val="single"/>
        </w:rPr>
        <w:t xml:space="preserve"> točna</w:t>
      </w:r>
    </w:p>
    <w:p w14:paraId="06A253CD" w14:textId="77777777" w:rsidR="00F06EDD" w:rsidRPr="00521BAD" w:rsidRDefault="00F06EDD" w:rsidP="00F06EDD">
      <w:pPr>
        <w:pStyle w:val="Bezmezer"/>
        <w:jc w:val="both"/>
      </w:pPr>
      <w:r>
        <w:t>5</w:t>
      </w:r>
      <w:r w:rsidRPr="00521BAD">
        <w:t xml:space="preserve">0 mm </w:t>
      </w:r>
      <w:r w:rsidRPr="00521BAD">
        <w:tab/>
        <w:t xml:space="preserve">ACO 11+        Asfaltový beton obrusný </w:t>
      </w:r>
      <w:r w:rsidRPr="00521BAD">
        <w:tab/>
        <w:t>ČSN 736121, ČSN EN 13108-1</w:t>
      </w:r>
    </w:p>
    <w:p w14:paraId="1C7584DD" w14:textId="77777777" w:rsidR="00F06EDD" w:rsidRPr="00521BAD" w:rsidRDefault="00F06EDD" w:rsidP="00F06EDD">
      <w:pPr>
        <w:pStyle w:val="Bezmezer"/>
        <w:jc w:val="both"/>
      </w:pPr>
      <w:r w:rsidRPr="00521BAD">
        <w:t>0,5 kg/m</w:t>
      </w:r>
      <w:r w:rsidRPr="00521BAD">
        <w:rPr>
          <w:position w:val="6"/>
        </w:rPr>
        <w:t xml:space="preserve">2 </w:t>
      </w:r>
      <w:r w:rsidRPr="00521BAD">
        <w:rPr>
          <w:position w:val="6"/>
        </w:rPr>
        <w:tab/>
      </w:r>
      <w:r w:rsidRPr="00521BAD">
        <w:rPr>
          <w:position w:val="6"/>
        </w:rPr>
        <w:tab/>
      </w:r>
      <w:r w:rsidRPr="00521BAD">
        <w:rPr>
          <w:position w:val="6"/>
        </w:rPr>
        <w:tab/>
      </w:r>
      <w:r w:rsidRPr="00521BAD">
        <w:t xml:space="preserve">Spojovací postřik asfaltový </w:t>
      </w:r>
      <w:r w:rsidRPr="00521BAD">
        <w:tab/>
      </w:r>
      <w:r w:rsidRPr="00521BAD">
        <w:tab/>
        <w:t>ČSN 736129</w:t>
      </w:r>
    </w:p>
    <w:p w14:paraId="6376DE43" w14:textId="77777777" w:rsidR="00F06EDD" w:rsidRPr="00521BAD" w:rsidRDefault="00F06EDD" w:rsidP="00F06EDD">
      <w:pPr>
        <w:pStyle w:val="Bezmezer"/>
        <w:jc w:val="both"/>
      </w:pPr>
      <w:r>
        <w:t xml:space="preserve">70 </w:t>
      </w:r>
      <w:r w:rsidRPr="00521BAD">
        <w:t xml:space="preserve"> mm </w:t>
      </w:r>
      <w:r w:rsidRPr="00521BAD">
        <w:tab/>
        <w:t>ACP 16+         Asfaltový beton podkladní         ČSN 736121, ČSN EN 13108-1</w:t>
      </w:r>
    </w:p>
    <w:p w14:paraId="62399138" w14:textId="77777777" w:rsidR="00F06EDD" w:rsidRPr="00521BAD" w:rsidRDefault="00F06EDD" w:rsidP="00F06EDD">
      <w:pPr>
        <w:pStyle w:val="Bezmezer"/>
        <w:jc w:val="both"/>
      </w:pPr>
      <w:r w:rsidRPr="00521BAD">
        <w:t>1,5 kg/m</w:t>
      </w:r>
      <w:r w:rsidRPr="00521BAD">
        <w:rPr>
          <w:position w:val="6"/>
        </w:rPr>
        <w:t xml:space="preserve">2 </w:t>
      </w:r>
      <w:r w:rsidRPr="00521BAD">
        <w:rPr>
          <w:position w:val="6"/>
        </w:rPr>
        <w:tab/>
      </w:r>
      <w:r w:rsidRPr="00521BAD">
        <w:rPr>
          <w:position w:val="6"/>
        </w:rPr>
        <w:tab/>
        <w:t xml:space="preserve">            </w:t>
      </w:r>
      <w:r w:rsidRPr="00521BAD">
        <w:t xml:space="preserve"> Infiltrační postřik asfaltový </w:t>
      </w:r>
      <w:r w:rsidRPr="00521BAD">
        <w:tab/>
      </w:r>
      <w:r w:rsidRPr="00521BAD">
        <w:tab/>
        <w:t>ČSN 736129</w:t>
      </w:r>
    </w:p>
    <w:p w14:paraId="55850C3A" w14:textId="77777777" w:rsidR="00F06EDD" w:rsidRPr="00521BAD" w:rsidRDefault="00F06EDD" w:rsidP="00F06EDD">
      <w:pPr>
        <w:pStyle w:val="Bezmezer"/>
        <w:jc w:val="both"/>
      </w:pPr>
      <w:r>
        <w:t>15</w:t>
      </w:r>
      <w:r w:rsidRPr="00521BAD">
        <w:t xml:space="preserve">0 mm         </w:t>
      </w:r>
      <w:r>
        <w:t xml:space="preserve">    </w:t>
      </w:r>
      <w:r w:rsidRPr="00521BAD">
        <w:t xml:space="preserve"> ŠD</w:t>
      </w:r>
      <w:r w:rsidRPr="00521BAD">
        <w:rPr>
          <w:vertAlign w:val="subscript"/>
        </w:rPr>
        <w:t>A</w:t>
      </w:r>
      <w:r w:rsidRPr="00521BAD">
        <w:t xml:space="preserve"> G</w:t>
      </w:r>
      <w:r w:rsidRPr="00521BAD">
        <w:rPr>
          <w:vertAlign w:val="subscript"/>
        </w:rPr>
        <w:t>E</w:t>
      </w:r>
      <w:r w:rsidRPr="00521BAD">
        <w:t xml:space="preserve">             Štěrkodrť                                        </w:t>
      </w:r>
      <w:r>
        <w:t xml:space="preserve">    </w:t>
      </w:r>
      <w:r w:rsidRPr="00521BAD">
        <w:t xml:space="preserve">   ČSN 73 6126-1</w:t>
      </w:r>
    </w:p>
    <w:p w14:paraId="6C32E2B6" w14:textId="77777777" w:rsidR="00F06EDD" w:rsidRPr="00521BAD" w:rsidRDefault="00F06EDD" w:rsidP="00F06EDD">
      <w:pPr>
        <w:pStyle w:val="Bezmezer"/>
        <w:jc w:val="both"/>
      </w:pPr>
      <w:r>
        <w:t>15</w:t>
      </w:r>
      <w:r w:rsidRPr="00521BAD">
        <w:t xml:space="preserve">0 mm         </w:t>
      </w:r>
      <w:r>
        <w:t xml:space="preserve">    </w:t>
      </w:r>
      <w:r w:rsidRPr="00521BAD">
        <w:t xml:space="preserve"> ŠD</w:t>
      </w:r>
      <w:r w:rsidRPr="00521BAD">
        <w:rPr>
          <w:vertAlign w:val="subscript"/>
        </w:rPr>
        <w:t>A</w:t>
      </w:r>
      <w:r w:rsidRPr="00521BAD">
        <w:t xml:space="preserve"> G</w:t>
      </w:r>
      <w:r w:rsidRPr="00521BAD">
        <w:rPr>
          <w:vertAlign w:val="subscript"/>
        </w:rPr>
        <w:t>E</w:t>
      </w:r>
      <w:r w:rsidRPr="00521BAD">
        <w:t xml:space="preserve">             Štěrkodrť                                        </w:t>
      </w:r>
      <w:r>
        <w:t xml:space="preserve">    </w:t>
      </w:r>
      <w:r w:rsidRPr="00521BAD">
        <w:t xml:space="preserve">   ČSN 73 6126-1</w:t>
      </w:r>
    </w:p>
    <w:p w14:paraId="7730518E" w14:textId="77777777" w:rsidR="00103D39" w:rsidRPr="00521BAD" w:rsidRDefault="00103D39" w:rsidP="00DE2314">
      <w:pPr>
        <w:pStyle w:val="Bezmezer"/>
        <w:jc w:val="both"/>
      </w:pPr>
    </w:p>
    <w:p w14:paraId="296540BF" w14:textId="77777777" w:rsidR="00130DF0" w:rsidRPr="00727897" w:rsidRDefault="00130DF0" w:rsidP="00130DF0">
      <w:pPr>
        <w:pStyle w:val="Bezmezer"/>
        <w:jc w:val="both"/>
        <w:rPr>
          <w:u w:val="single"/>
        </w:rPr>
      </w:pPr>
      <w:r w:rsidRPr="00727897">
        <w:rPr>
          <w:u w:val="single"/>
        </w:rPr>
        <w:t>Konstrukce standardních kolmých i podélných stání</w:t>
      </w:r>
    </w:p>
    <w:p w14:paraId="2C71AE4A" w14:textId="77777777" w:rsidR="00130DF0" w:rsidRPr="00521BAD" w:rsidRDefault="00130DF0" w:rsidP="00130DF0">
      <w:pPr>
        <w:pStyle w:val="Bezmezer"/>
        <w:jc w:val="both"/>
      </w:pPr>
      <w:r w:rsidRPr="00521BAD">
        <w:t xml:space="preserve">  </w:t>
      </w:r>
      <w:smartTag w:uri="urn:schemas-microsoft-com:office:smarttags" w:element="metricconverter">
        <w:smartTagPr>
          <w:attr w:name="ProductID" w:val="80 mm"/>
        </w:smartTagPr>
        <w:r w:rsidRPr="00521BAD">
          <w:t>80 mm</w:t>
        </w:r>
      </w:smartTag>
      <w:r w:rsidRPr="00521BAD">
        <w:t xml:space="preserve"> </w:t>
      </w:r>
      <w:r w:rsidRPr="00521BAD">
        <w:tab/>
        <w:t>DL I              Betonová za</w:t>
      </w:r>
      <w:r w:rsidR="00BB0EE7">
        <w:t>sakovací</w:t>
      </w:r>
      <w:r w:rsidRPr="00521BAD">
        <w:t xml:space="preserve"> dlažba           ČSN 73 6131-1</w:t>
      </w:r>
    </w:p>
    <w:p w14:paraId="20380AA0" w14:textId="77777777" w:rsidR="00130DF0" w:rsidRPr="00521BAD" w:rsidRDefault="00130DF0" w:rsidP="00130DF0">
      <w:pPr>
        <w:pStyle w:val="Bezmezer"/>
        <w:jc w:val="both"/>
      </w:pPr>
      <w:r w:rsidRPr="00521BAD">
        <w:t xml:space="preserve">  </w:t>
      </w:r>
      <w:smartTag w:uri="urn:schemas-microsoft-com:office:smarttags" w:element="metricconverter">
        <w:smartTagPr>
          <w:attr w:name="ProductID" w:val="40 mm"/>
        </w:smartTagPr>
        <w:r w:rsidRPr="00521BAD">
          <w:t>40 mm</w:t>
        </w:r>
      </w:smartTag>
      <w:r w:rsidRPr="00521BAD">
        <w:t xml:space="preserve"> </w:t>
      </w:r>
      <w:r w:rsidRPr="00521BAD">
        <w:tab/>
      </w:r>
      <w:r w:rsidRPr="00521BAD">
        <w:tab/>
      </w:r>
      <w:r>
        <w:t xml:space="preserve">      p</w:t>
      </w:r>
      <w:r w:rsidRPr="00521BAD">
        <w:t xml:space="preserve">odklad z kameniva fr.4 – 8    </w:t>
      </w:r>
      <w:r w:rsidRPr="00521BAD">
        <w:tab/>
      </w:r>
      <w:r>
        <w:t xml:space="preserve"> </w:t>
      </w:r>
      <w:r w:rsidRPr="00521BAD">
        <w:t>ČSN 73 6131-1</w:t>
      </w:r>
    </w:p>
    <w:p w14:paraId="20FC6961" w14:textId="77777777" w:rsidR="00130DF0" w:rsidRPr="00521BAD" w:rsidRDefault="00130DF0" w:rsidP="00130DF0">
      <w:pPr>
        <w:pStyle w:val="Bezmezer"/>
        <w:jc w:val="both"/>
      </w:pPr>
      <w:r w:rsidRPr="00521BAD">
        <w:t>150 mm          ŠD</w:t>
      </w:r>
      <w:r w:rsidRPr="00521BAD">
        <w:rPr>
          <w:vertAlign w:val="subscript"/>
        </w:rPr>
        <w:t>A</w:t>
      </w:r>
      <w:r w:rsidRPr="00521BAD">
        <w:t xml:space="preserve"> G</w:t>
      </w:r>
      <w:r w:rsidRPr="00521BAD">
        <w:rPr>
          <w:vertAlign w:val="subscript"/>
        </w:rPr>
        <w:t>E</w:t>
      </w:r>
      <w:r w:rsidRPr="00521BAD">
        <w:t xml:space="preserve">             Štěrkodrť                                </w:t>
      </w:r>
      <w:r>
        <w:t xml:space="preserve">    </w:t>
      </w:r>
      <w:r w:rsidRPr="00521BAD">
        <w:t xml:space="preserve">           ČSN 73 6126-1</w:t>
      </w:r>
    </w:p>
    <w:p w14:paraId="0E636C22" w14:textId="77777777" w:rsidR="00130DF0" w:rsidRPr="00521BAD" w:rsidRDefault="00130DF0" w:rsidP="00130DF0">
      <w:pPr>
        <w:pStyle w:val="Bezmezer"/>
        <w:jc w:val="both"/>
      </w:pPr>
      <w:r w:rsidRPr="00521BAD">
        <w:t>150 mm          ŠD</w:t>
      </w:r>
      <w:r w:rsidRPr="00521BAD">
        <w:rPr>
          <w:vertAlign w:val="subscript"/>
        </w:rPr>
        <w:t>A</w:t>
      </w:r>
      <w:r w:rsidRPr="00521BAD">
        <w:t xml:space="preserve"> G</w:t>
      </w:r>
      <w:r w:rsidRPr="00521BAD">
        <w:rPr>
          <w:vertAlign w:val="subscript"/>
        </w:rPr>
        <w:t>E</w:t>
      </w:r>
      <w:r w:rsidRPr="00521BAD">
        <w:t xml:space="preserve">             Štěrkodrť                                    </w:t>
      </w:r>
      <w:r>
        <w:t xml:space="preserve">     </w:t>
      </w:r>
      <w:r w:rsidRPr="00521BAD">
        <w:t xml:space="preserve">      ČSN 73 6126-1</w:t>
      </w:r>
    </w:p>
    <w:p w14:paraId="1738092E" w14:textId="77777777" w:rsidR="00130DF0" w:rsidRPr="00521BAD" w:rsidRDefault="00130DF0" w:rsidP="00130DF0">
      <w:pPr>
        <w:pStyle w:val="Bezmezer"/>
        <w:jc w:val="both"/>
      </w:pP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</w:p>
    <w:p w14:paraId="5BC4DF5C" w14:textId="77777777" w:rsidR="00130DF0" w:rsidRPr="00521BAD" w:rsidRDefault="00130DF0" w:rsidP="00130DF0">
      <w:pPr>
        <w:pStyle w:val="Bezmezer"/>
        <w:jc w:val="both"/>
      </w:pPr>
      <w:r w:rsidRPr="00521BAD">
        <w:t xml:space="preserve">420 mm </w:t>
      </w:r>
      <w:r w:rsidRPr="00521BAD">
        <w:tab/>
        <w:t>CELKEM</w:t>
      </w:r>
    </w:p>
    <w:p w14:paraId="2AB9A85C" w14:textId="77777777" w:rsidR="00130DF0" w:rsidRPr="00727897" w:rsidRDefault="00130DF0" w:rsidP="00130DF0">
      <w:pPr>
        <w:pStyle w:val="Bezmezer"/>
        <w:jc w:val="both"/>
        <w:rPr>
          <w:u w:val="single"/>
        </w:rPr>
      </w:pPr>
    </w:p>
    <w:p w14:paraId="2F7CA664" w14:textId="77777777" w:rsidR="00130DF0" w:rsidRPr="00727897" w:rsidRDefault="00130DF0" w:rsidP="00130DF0">
      <w:pPr>
        <w:pStyle w:val="Bezmezer"/>
        <w:jc w:val="both"/>
        <w:rPr>
          <w:u w:val="single"/>
        </w:rPr>
      </w:pPr>
      <w:r w:rsidRPr="00727897">
        <w:rPr>
          <w:u w:val="single"/>
        </w:rPr>
        <w:t>Konstrukce stání pro imobilní osoby</w:t>
      </w:r>
    </w:p>
    <w:p w14:paraId="5C08236B" w14:textId="77777777" w:rsidR="00130DF0" w:rsidRPr="00521BAD" w:rsidRDefault="00130DF0" w:rsidP="00130DF0">
      <w:pPr>
        <w:pStyle w:val="Bezmezer"/>
        <w:jc w:val="both"/>
      </w:pPr>
      <w:r w:rsidRPr="00521BAD">
        <w:t xml:space="preserve">  </w:t>
      </w:r>
      <w:smartTag w:uri="urn:schemas-microsoft-com:office:smarttags" w:element="metricconverter">
        <w:smartTagPr>
          <w:attr w:name="ProductID" w:val="80 mm"/>
        </w:smartTagPr>
        <w:r w:rsidRPr="00521BAD">
          <w:t>80 mm</w:t>
        </w:r>
      </w:smartTag>
      <w:r w:rsidRPr="00521BAD">
        <w:t xml:space="preserve"> </w:t>
      </w:r>
      <w:r>
        <w:t xml:space="preserve">         </w:t>
      </w:r>
      <w:r w:rsidRPr="00521BAD">
        <w:t xml:space="preserve">DL I                Zámková </w:t>
      </w:r>
      <w:proofErr w:type="spellStart"/>
      <w:r w:rsidRPr="00521BAD">
        <w:t>bet.dlažba</w:t>
      </w:r>
      <w:proofErr w:type="spellEnd"/>
      <w:r w:rsidRPr="00521BAD">
        <w:t xml:space="preserve">                         </w:t>
      </w:r>
      <w:r>
        <w:t xml:space="preserve">   </w:t>
      </w:r>
      <w:r w:rsidRPr="00521BAD">
        <w:t xml:space="preserve">  ČSN 73 6131-1</w:t>
      </w:r>
    </w:p>
    <w:p w14:paraId="3F439896" w14:textId="77777777" w:rsidR="00130DF0" w:rsidRPr="00521BAD" w:rsidRDefault="00130DF0" w:rsidP="00130DF0">
      <w:pPr>
        <w:pStyle w:val="Bezmezer"/>
        <w:jc w:val="both"/>
      </w:pPr>
      <w:r w:rsidRPr="00521BAD">
        <w:t xml:space="preserve">  </w:t>
      </w:r>
      <w:smartTag w:uri="urn:schemas-microsoft-com:office:smarttags" w:element="metricconverter">
        <w:smartTagPr>
          <w:attr w:name="ProductID" w:val="40 mm"/>
        </w:smartTagPr>
        <w:r w:rsidRPr="00521BAD">
          <w:t>40 mm</w:t>
        </w:r>
      </w:smartTag>
      <w:r w:rsidRPr="00521BAD">
        <w:t xml:space="preserve"> </w:t>
      </w:r>
      <w:r w:rsidRPr="00521BAD">
        <w:tab/>
      </w:r>
      <w:r w:rsidRPr="00521BAD">
        <w:tab/>
      </w:r>
      <w:r>
        <w:t xml:space="preserve">    </w:t>
      </w:r>
      <w:r w:rsidRPr="00521BAD">
        <w:t xml:space="preserve">Podklad z kameniva fr.4 – 8    </w:t>
      </w:r>
      <w:r w:rsidRPr="00521BAD">
        <w:tab/>
        <w:t>ČSN 73 6131-1</w:t>
      </w:r>
    </w:p>
    <w:p w14:paraId="1F418EBB" w14:textId="77777777" w:rsidR="00130DF0" w:rsidRPr="00521BAD" w:rsidRDefault="00130DF0" w:rsidP="00130DF0">
      <w:pPr>
        <w:pStyle w:val="Bezmezer"/>
        <w:jc w:val="both"/>
      </w:pPr>
      <w:r w:rsidRPr="00521BAD">
        <w:t>150 mm          ŠD</w:t>
      </w:r>
      <w:r w:rsidRPr="00521BAD">
        <w:rPr>
          <w:vertAlign w:val="subscript"/>
        </w:rPr>
        <w:t>A</w:t>
      </w:r>
      <w:r w:rsidRPr="00521BAD">
        <w:t xml:space="preserve"> G</w:t>
      </w:r>
      <w:r w:rsidRPr="00521BAD">
        <w:rPr>
          <w:vertAlign w:val="subscript"/>
        </w:rPr>
        <w:t>E</w:t>
      </w:r>
      <w:r w:rsidRPr="00521BAD">
        <w:t xml:space="preserve">             Štěrkodrť                                         </w:t>
      </w:r>
      <w:r>
        <w:t xml:space="preserve">    </w:t>
      </w:r>
      <w:r w:rsidRPr="00521BAD">
        <w:t xml:space="preserve">  ČSN 73 6126-1</w:t>
      </w:r>
    </w:p>
    <w:p w14:paraId="310D666A" w14:textId="77777777" w:rsidR="00130DF0" w:rsidRPr="00521BAD" w:rsidRDefault="00130DF0" w:rsidP="00130DF0">
      <w:pPr>
        <w:pStyle w:val="Bezmezer"/>
        <w:jc w:val="both"/>
      </w:pPr>
      <w:r w:rsidRPr="00521BAD">
        <w:t>150 mm          ŠD</w:t>
      </w:r>
      <w:r w:rsidRPr="00521BAD">
        <w:rPr>
          <w:vertAlign w:val="subscript"/>
        </w:rPr>
        <w:t>A</w:t>
      </w:r>
      <w:r w:rsidRPr="00521BAD">
        <w:t xml:space="preserve"> G</w:t>
      </w:r>
      <w:r w:rsidRPr="00521BAD">
        <w:rPr>
          <w:vertAlign w:val="subscript"/>
        </w:rPr>
        <w:t>E</w:t>
      </w:r>
      <w:r w:rsidRPr="00521BAD">
        <w:t xml:space="preserve">             Štěrkodrť                                        </w:t>
      </w:r>
      <w:r>
        <w:t xml:space="preserve">    </w:t>
      </w:r>
      <w:r w:rsidRPr="00521BAD">
        <w:t xml:space="preserve">   ČSN 73 6126-1</w:t>
      </w:r>
    </w:p>
    <w:p w14:paraId="6A1EB91C" w14:textId="77777777" w:rsidR="00130DF0" w:rsidRPr="00521BAD" w:rsidRDefault="00130DF0" w:rsidP="00130DF0">
      <w:pPr>
        <w:pStyle w:val="Bezmezer"/>
        <w:jc w:val="both"/>
      </w:pP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>
        <w:t xml:space="preserve"> </w:t>
      </w:r>
    </w:p>
    <w:p w14:paraId="37B067C0" w14:textId="77777777" w:rsidR="00130DF0" w:rsidRPr="00521BAD" w:rsidRDefault="00130DF0" w:rsidP="00130DF0">
      <w:pPr>
        <w:pStyle w:val="Bezmezer"/>
        <w:jc w:val="both"/>
      </w:pPr>
      <w:r w:rsidRPr="00521BAD">
        <w:t xml:space="preserve">420 mm </w:t>
      </w:r>
      <w:r w:rsidRPr="00521BAD">
        <w:tab/>
        <w:t>CELKEM</w:t>
      </w:r>
    </w:p>
    <w:p w14:paraId="0588FEE7" w14:textId="77777777" w:rsidR="00130DF0" w:rsidRPr="00521BAD" w:rsidRDefault="00130DF0" w:rsidP="00130DF0">
      <w:pPr>
        <w:pStyle w:val="Bezmezer"/>
        <w:jc w:val="both"/>
      </w:pPr>
    </w:p>
    <w:p w14:paraId="73A7A8B3" w14:textId="77777777" w:rsidR="00130DF0" w:rsidRDefault="00130DF0" w:rsidP="00130DF0">
      <w:pPr>
        <w:pStyle w:val="Bezmezer"/>
        <w:jc w:val="both"/>
      </w:pPr>
      <w:r w:rsidRPr="00521BAD">
        <w:t>Zámková dlažba je navržena formátu 200/100 mm, u stání pro imobilní osoby šedé barvy</w:t>
      </w:r>
    </w:p>
    <w:p w14:paraId="01FFD17E" w14:textId="77777777" w:rsidR="00BB0EE7" w:rsidRPr="00727897" w:rsidRDefault="00BB0EE7" w:rsidP="00130DF0">
      <w:pPr>
        <w:pStyle w:val="Bezmezer"/>
        <w:jc w:val="both"/>
        <w:rPr>
          <w:u w:val="single"/>
        </w:rPr>
      </w:pPr>
    </w:p>
    <w:p w14:paraId="7287DD0E" w14:textId="77777777" w:rsidR="009D6F4E" w:rsidRDefault="009D6F4E" w:rsidP="009D6F4E">
      <w:pPr>
        <w:pStyle w:val="Bezmezer"/>
        <w:jc w:val="both"/>
        <w:rPr>
          <w:b/>
          <w:bCs/>
        </w:rPr>
      </w:pPr>
      <w:r w:rsidRPr="004C6F60">
        <w:rPr>
          <w:b/>
          <w:bCs/>
        </w:rPr>
        <w:t>SO 102  CHODNÍKY</w:t>
      </w:r>
    </w:p>
    <w:p w14:paraId="61384763" w14:textId="77777777" w:rsidR="009D6F4E" w:rsidRDefault="009D6F4E" w:rsidP="009D6F4E">
      <w:pPr>
        <w:pStyle w:val="Bezmezer"/>
        <w:jc w:val="both"/>
        <w:rPr>
          <w:b/>
          <w:bCs/>
        </w:rPr>
      </w:pPr>
    </w:p>
    <w:p w14:paraId="471790FC" w14:textId="77777777" w:rsidR="009D6F4E" w:rsidRDefault="009D6F4E" w:rsidP="009D6F4E">
      <w:pPr>
        <w:pStyle w:val="Bezmezer"/>
        <w:jc w:val="both"/>
        <w:rPr>
          <w:b/>
          <w:bCs/>
          <w:u w:val="single"/>
        </w:rPr>
      </w:pPr>
      <w:r w:rsidRPr="008B6FE1">
        <w:rPr>
          <w:b/>
          <w:bCs/>
          <w:u w:val="single"/>
        </w:rPr>
        <w:t>Stávající stav:</w:t>
      </w:r>
    </w:p>
    <w:p w14:paraId="6E21DC3A" w14:textId="77777777" w:rsidR="009D6F4E" w:rsidRPr="00FE0BBB" w:rsidRDefault="009D6F4E" w:rsidP="009D6F4E">
      <w:pPr>
        <w:pStyle w:val="Bezmezer"/>
        <w:jc w:val="both"/>
      </w:pPr>
      <w:r>
        <w:t>Stávající přístupové chodníky k bytovým domům a hřištím v řešeném území jsou směrově i šířkově vyhovující.  Nevyhovující je jejich technický stav – původní dlažba 30/30 v destrukčním stavu s absencí prvků pro imobilní a slabozraké bude rozebrána včetně obrubníků a konstrukce.</w:t>
      </w:r>
    </w:p>
    <w:p w14:paraId="240A7E41" w14:textId="77777777" w:rsidR="009D6F4E" w:rsidRPr="008B6FE1" w:rsidRDefault="009D6F4E" w:rsidP="009D6F4E">
      <w:pPr>
        <w:pStyle w:val="Bezmezer"/>
        <w:jc w:val="both"/>
        <w:rPr>
          <w:b/>
          <w:bCs/>
          <w:u w:val="single"/>
        </w:rPr>
      </w:pPr>
    </w:p>
    <w:p w14:paraId="419A4DB8" w14:textId="77777777" w:rsidR="009D6F4E" w:rsidRPr="004C6F60" w:rsidRDefault="009D6F4E" w:rsidP="009D6F4E">
      <w:pPr>
        <w:pStyle w:val="Bezmezer"/>
        <w:jc w:val="both"/>
        <w:rPr>
          <w:b/>
          <w:bCs/>
          <w:u w:val="single"/>
        </w:rPr>
      </w:pPr>
      <w:r w:rsidRPr="004C6F60">
        <w:rPr>
          <w:b/>
          <w:bCs/>
          <w:u w:val="single"/>
        </w:rPr>
        <w:t>Přípravné práce:</w:t>
      </w:r>
    </w:p>
    <w:p w14:paraId="57A457F8" w14:textId="77777777" w:rsidR="009D6F4E" w:rsidRPr="00FE1DD9" w:rsidRDefault="009D6F4E" w:rsidP="009D6F4E">
      <w:pPr>
        <w:pStyle w:val="Bezmezer"/>
        <w:jc w:val="both"/>
      </w:pPr>
      <w:r w:rsidRPr="00FE1DD9">
        <w:t xml:space="preserve">-rozebrání chodníků s předpokládanou konstrukcí </w:t>
      </w:r>
      <w:r>
        <w:t>4</w:t>
      </w:r>
      <w:r w:rsidRPr="00FE1DD9">
        <w:t>0 mm</w:t>
      </w:r>
      <w:r>
        <w:t xml:space="preserve"> bet.</w:t>
      </w:r>
      <w:r w:rsidRPr="00FE1DD9">
        <w:t xml:space="preserve"> dlažba, 200 mm podkladní  kamenivo </w:t>
      </w:r>
      <w:r>
        <w:t>, d</w:t>
      </w:r>
      <w:r w:rsidRPr="00FE1DD9">
        <w:t>lažba bude recyklována a uložena na skládku k dalšímu využití</w:t>
      </w:r>
      <w:r>
        <w:t>,</w:t>
      </w:r>
      <w:r w:rsidRPr="00FE1DD9">
        <w:t xml:space="preserve"> kamenivo předáno oprávněné osobě k uložení.</w:t>
      </w:r>
    </w:p>
    <w:p w14:paraId="56CFB3E9" w14:textId="447E357C" w:rsidR="009D6F4E" w:rsidRDefault="009D6F4E" w:rsidP="009D6F4E">
      <w:pPr>
        <w:pStyle w:val="Bezmezer"/>
        <w:jc w:val="both"/>
      </w:pPr>
      <w:r w:rsidRPr="00FE1DD9">
        <w:t>-vytrhání obrubníků  chodníkových , obrubníky budou  recyklovány a uloženy na skládce k dalšímu využití</w:t>
      </w:r>
    </w:p>
    <w:p w14:paraId="38D6AE17" w14:textId="7D29BBF0" w:rsidR="00D824EA" w:rsidRDefault="00D824EA" w:rsidP="009D6F4E">
      <w:pPr>
        <w:pStyle w:val="Bezmezer"/>
        <w:jc w:val="both"/>
      </w:pPr>
      <w:r>
        <w:t xml:space="preserve">- odstranění škrabáků před vstupy </w:t>
      </w:r>
    </w:p>
    <w:p w14:paraId="451BE39E" w14:textId="4F23D205" w:rsidR="00D824EA" w:rsidRPr="00FE1DD9" w:rsidRDefault="00D824EA" w:rsidP="009D6F4E">
      <w:pPr>
        <w:pStyle w:val="Bezmezer"/>
        <w:jc w:val="both"/>
      </w:pPr>
      <w:r>
        <w:t xml:space="preserve">- odstranění laviček </w:t>
      </w:r>
    </w:p>
    <w:p w14:paraId="7935E448" w14:textId="77777777" w:rsidR="009D6F4E" w:rsidRDefault="009D6F4E" w:rsidP="009D6F4E">
      <w:pPr>
        <w:pStyle w:val="Bezmezer"/>
        <w:jc w:val="both"/>
        <w:rPr>
          <w:b/>
          <w:bCs/>
        </w:rPr>
      </w:pPr>
    </w:p>
    <w:p w14:paraId="23839AEA" w14:textId="77777777" w:rsidR="009D6F4E" w:rsidRPr="008B6FE1" w:rsidRDefault="009D6F4E" w:rsidP="009D6F4E">
      <w:pPr>
        <w:pStyle w:val="Bezmezer"/>
        <w:jc w:val="both"/>
        <w:rPr>
          <w:b/>
          <w:bCs/>
          <w:u w:val="single"/>
        </w:rPr>
      </w:pPr>
      <w:r w:rsidRPr="008B6FE1">
        <w:rPr>
          <w:b/>
          <w:bCs/>
          <w:u w:val="single"/>
        </w:rPr>
        <w:lastRenderedPageBreak/>
        <w:t>Návrh úprav</w:t>
      </w:r>
      <w:r>
        <w:rPr>
          <w:b/>
          <w:bCs/>
          <w:u w:val="single"/>
        </w:rPr>
        <w:t>:</w:t>
      </w:r>
    </w:p>
    <w:p w14:paraId="0ADAC71F" w14:textId="77777777" w:rsidR="009D6F4E" w:rsidRPr="00F54A06" w:rsidRDefault="009D6F4E" w:rsidP="009D6F4E">
      <w:pPr>
        <w:spacing w:line="240" w:lineRule="auto"/>
        <w:jc w:val="both"/>
        <w:rPr>
          <w:rFonts w:ascii="Calibri" w:hAnsi="Calibri" w:cs="Calibri"/>
        </w:rPr>
      </w:pPr>
      <w:r w:rsidRPr="00F54A06">
        <w:rPr>
          <w:rFonts w:ascii="Calibri" w:hAnsi="Calibri" w:cs="Calibri"/>
        </w:rPr>
        <w:t xml:space="preserve">V rámci </w:t>
      </w:r>
      <w:r>
        <w:rPr>
          <w:rFonts w:ascii="Calibri" w:hAnsi="Calibri" w:cs="Calibri"/>
        </w:rPr>
        <w:t>projektu</w:t>
      </w:r>
      <w:r w:rsidRPr="00F54A06">
        <w:rPr>
          <w:rFonts w:ascii="Calibri" w:hAnsi="Calibri" w:cs="Calibri"/>
        </w:rPr>
        <w:t xml:space="preserve"> je řešena   oprava  pěších komunikací </w:t>
      </w:r>
      <w:r>
        <w:rPr>
          <w:rFonts w:ascii="Calibri" w:hAnsi="Calibri" w:cs="Calibri"/>
        </w:rPr>
        <w:t xml:space="preserve"> k bytovým domům a hřištím v trase a šířce původních chodníků </w:t>
      </w:r>
      <w:r w:rsidRPr="00F54A06">
        <w:rPr>
          <w:rFonts w:ascii="Calibri" w:hAnsi="Calibri" w:cs="Calibri"/>
        </w:rPr>
        <w:t xml:space="preserve">se zajištěním  bezpečného pohybu pro osoby s omezenou schopností pohybu a orientace </w:t>
      </w:r>
      <w:r>
        <w:rPr>
          <w:rFonts w:ascii="Calibri" w:hAnsi="Calibri" w:cs="Calibri"/>
        </w:rPr>
        <w:t>. U propojovacích chodníků ve vnitroblocích v zeleni jsou navrženy nové plochy pro lavičky.</w:t>
      </w:r>
    </w:p>
    <w:p w14:paraId="323B4DC1" w14:textId="77777777" w:rsidR="009D6F4E" w:rsidRDefault="009D6F4E" w:rsidP="009D6F4E">
      <w:pPr>
        <w:pStyle w:val="Bezmezer"/>
        <w:jc w:val="both"/>
      </w:pPr>
      <w:r>
        <w:rPr>
          <w:rFonts w:cstheme="minorHAnsi"/>
          <w:lang w:eastAsia="cs-CZ"/>
        </w:rPr>
        <w:t xml:space="preserve">V rámci úpravy uličního profilu  je řešena oprava stávajících přístupových chodníků k zadním vstupům bytových domů, ve stávajících plochách a  niveletě a oprava stávajících chodníků do technického suterénu domů. </w:t>
      </w:r>
    </w:p>
    <w:p w14:paraId="2822B18B" w14:textId="77777777" w:rsidR="009D6F4E" w:rsidRDefault="009D6F4E" w:rsidP="009D6F4E">
      <w:pPr>
        <w:pStyle w:val="Bezmezer"/>
        <w:jc w:val="both"/>
      </w:pPr>
      <w:r w:rsidRPr="00FE1DD9">
        <w:t>Konstrukce chodník</w:t>
      </w:r>
      <w:r>
        <w:t>ů</w:t>
      </w:r>
      <w:r w:rsidRPr="00FE1DD9">
        <w:t xml:space="preserve"> je navržena dlážděná ze zámkové betonové dlažby . Odvodnění chodník</w:t>
      </w:r>
      <w:r>
        <w:t>ů</w:t>
      </w:r>
      <w:r w:rsidRPr="00FE1DD9">
        <w:t xml:space="preserve"> </w:t>
      </w:r>
      <w:r>
        <w:t>je na</w:t>
      </w:r>
      <w:r w:rsidRPr="00FE1DD9">
        <w:t xml:space="preserve"> volné plochy zeleně , ohraničení je řešeno </w:t>
      </w:r>
      <w:r>
        <w:t xml:space="preserve">zapuštěnými </w:t>
      </w:r>
      <w:r w:rsidRPr="00FE1DD9">
        <w:t>chodníkovými obrubníky osazenými do betonového lože s boční opěrou</w:t>
      </w:r>
      <w:r>
        <w:t xml:space="preserve">. </w:t>
      </w:r>
      <w:proofErr w:type="spellStart"/>
      <w:r>
        <w:t>Bezbarierové</w:t>
      </w:r>
      <w:proofErr w:type="spellEnd"/>
      <w:r>
        <w:t xml:space="preserve"> úpravy  z této strany objektů nejsou řešeny z důvodu stávajících vstupních schodišť /zadní vstupy/.</w:t>
      </w:r>
    </w:p>
    <w:p w14:paraId="5601DF76" w14:textId="77777777" w:rsidR="009D6F4E" w:rsidRDefault="009D6F4E" w:rsidP="009D6F4E">
      <w:pPr>
        <w:pStyle w:val="Bezmezer"/>
        <w:jc w:val="both"/>
        <w:rPr>
          <w:u w:val="single"/>
        </w:rPr>
      </w:pPr>
    </w:p>
    <w:p w14:paraId="1E0405E7" w14:textId="77777777" w:rsidR="009D6F4E" w:rsidRPr="00F54A06" w:rsidRDefault="009D6F4E" w:rsidP="009D6F4E">
      <w:pPr>
        <w:pStyle w:val="Zkladntext"/>
        <w:rPr>
          <w:rFonts w:ascii="Calibri" w:hAnsi="Calibri" w:cs="Calibri"/>
          <w:bCs/>
          <w:sz w:val="22"/>
          <w:szCs w:val="22"/>
        </w:rPr>
      </w:pPr>
      <w:r w:rsidRPr="00F54A06">
        <w:rPr>
          <w:rFonts w:ascii="Calibri" w:hAnsi="Calibri" w:cs="Calibri"/>
          <w:bCs/>
          <w:sz w:val="22"/>
          <w:szCs w:val="22"/>
        </w:rPr>
        <w:t xml:space="preserve">Oprava řešených chodníků je navržena  z důvodu celkového stavu povrchu, propadlých lokálních míst a tvoření bezodtokových úseků, dále zlepšení celkového vzhledu a materiálového a šířkového  sjednocení. </w:t>
      </w:r>
    </w:p>
    <w:p w14:paraId="1B633042" w14:textId="77777777" w:rsidR="009D6F4E" w:rsidRDefault="009D6F4E" w:rsidP="009D6F4E">
      <w:pPr>
        <w:pStyle w:val="Zkladntext"/>
        <w:rPr>
          <w:rFonts w:ascii="Calibri" w:hAnsi="Calibri" w:cs="Calibri"/>
          <w:sz w:val="22"/>
          <w:szCs w:val="22"/>
        </w:rPr>
      </w:pPr>
      <w:r w:rsidRPr="00F54A06">
        <w:rPr>
          <w:rFonts w:ascii="Calibri" w:hAnsi="Calibri" w:cs="Calibri"/>
          <w:sz w:val="22"/>
          <w:szCs w:val="22"/>
        </w:rPr>
        <w:t>Šířka chodníků je proměnná, min. š.</w:t>
      </w:r>
      <w:r>
        <w:rPr>
          <w:rFonts w:ascii="Calibri" w:hAnsi="Calibri" w:cs="Calibri"/>
          <w:sz w:val="22"/>
          <w:szCs w:val="22"/>
        </w:rPr>
        <w:t>2,0</w:t>
      </w:r>
      <w:r w:rsidRPr="00F54A06">
        <w:rPr>
          <w:rFonts w:ascii="Calibri" w:hAnsi="Calibri" w:cs="Calibri"/>
          <w:sz w:val="22"/>
          <w:szCs w:val="22"/>
        </w:rPr>
        <w:t>0 m.</w:t>
      </w:r>
    </w:p>
    <w:p w14:paraId="473F1670" w14:textId="77777777" w:rsidR="009D6F4E" w:rsidRPr="009F3DCF" w:rsidRDefault="009D6F4E" w:rsidP="009D6F4E">
      <w:pPr>
        <w:pStyle w:val="Zkladntext"/>
        <w:rPr>
          <w:rFonts w:asciiTheme="minorHAnsi" w:hAnsiTheme="minorHAnsi" w:cstheme="minorHAnsi"/>
          <w:sz w:val="22"/>
          <w:szCs w:val="22"/>
        </w:rPr>
      </w:pPr>
      <w:r w:rsidRPr="009F3DCF">
        <w:rPr>
          <w:rFonts w:asciiTheme="minorHAnsi" w:hAnsiTheme="minorHAnsi" w:cstheme="minorHAnsi"/>
          <w:sz w:val="22"/>
          <w:szCs w:val="22"/>
        </w:rPr>
        <w:t xml:space="preserve">Konstrukce chodníků je navržena dlážděná ze zámkové betonové </w:t>
      </w:r>
      <w:proofErr w:type="spellStart"/>
      <w:r w:rsidRPr="009F3DCF">
        <w:rPr>
          <w:rFonts w:asciiTheme="minorHAnsi" w:hAnsiTheme="minorHAnsi" w:cstheme="minorHAnsi"/>
          <w:sz w:val="22"/>
          <w:szCs w:val="22"/>
        </w:rPr>
        <w:t>dlažby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9F3DCF">
        <w:rPr>
          <w:rFonts w:asciiTheme="minorHAnsi" w:hAnsiTheme="minorHAnsi" w:cstheme="minorHAnsi"/>
          <w:sz w:val="22"/>
          <w:szCs w:val="22"/>
        </w:rPr>
        <w:t>ohraničení</w:t>
      </w:r>
      <w:proofErr w:type="spellEnd"/>
      <w:r w:rsidRPr="009F3DCF">
        <w:rPr>
          <w:rFonts w:asciiTheme="minorHAnsi" w:hAnsiTheme="minorHAnsi" w:cstheme="minorHAnsi"/>
          <w:sz w:val="22"/>
          <w:szCs w:val="22"/>
        </w:rPr>
        <w:t xml:space="preserve"> je řešeno chodníkovými obrubníky osazenými do betonového lože s boční opěrou, vždy jedna obruba je osazena s převýšením minimálně 60 mm pro vytvoření vodící linie pro imobilní osoby</w:t>
      </w:r>
    </w:p>
    <w:p w14:paraId="5A4CA4F2" w14:textId="77777777" w:rsidR="009D6F4E" w:rsidRPr="009F3DCF" w:rsidRDefault="009D6F4E" w:rsidP="009D6F4E">
      <w:pPr>
        <w:pStyle w:val="Bezmezer"/>
        <w:jc w:val="both"/>
        <w:rPr>
          <w:rFonts w:cstheme="minorHAnsi"/>
          <w:b/>
          <w:bCs/>
        </w:rPr>
      </w:pPr>
    </w:p>
    <w:p w14:paraId="20E69407" w14:textId="3AD59CDE" w:rsidR="009D6F4E" w:rsidRDefault="009D6F4E" w:rsidP="009D6F4E">
      <w:pPr>
        <w:pStyle w:val="Bezmezer"/>
        <w:jc w:val="both"/>
        <w:rPr>
          <w:u w:val="single"/>
        </w:rPr>
      </w:pPr>
      <w:r>
        <w:rPr>
          <w:u w:val="single"/>
        </w:rPr>
        <w:t>Plochy pro kontejnery</w:t>
      </w:r>
    </w:p>
    <w:p w14:paraId="48C98212" w14:textId="77777777" w:rsidR="009D6F4E" w:rsidRDefault="009D6F4E" w:rsidP="009D6F4E">
      <w:pPr>
        <w:pStyle w:val="Bezmezer"/>
        <w:jc w:val="both"/>
      </w:pPr>
      <w:r>
        <w:t xml:space="preserve">Je navržena rovněž úprava a směrové přemístění stanovišť komunálního a tříděného odpadu na samostatné plochy  ze zámkové podél komunikace ,  která jsou dobře přístupná pro pěší i svozová vozidla /přímo z místní komunikace/. </w:t>
      </w:r>
    </w:p>
    <w:p w14:paraId="758FC8D9" w14:textId="77777777" w:rsidR="009D6F4E" w:rsidRPr="00457C71" w:rsidRDefault="009D6F4E" w:rsidP="009D6F4E">
      <w:pPr>
        <w:pStyle w:val="Bezmezer1"/>
        <w:jc w:val="both"/>
      </w:pPr>
      <w:r>
        <w:t xml:space="preserve">Clonící zástěny kolem nádob jsou navrženy dle stávajících </w:t>
      </w:r>
      <w:proofErr w:type="spellStart"/>
      <w:r>
        <w:t>standartů</w:t>
      </w:r>
      <w:proofErr w:type="spellEnd"/>
      <w:r>
        <w:t xml:space="preserve"> realizovaných na území města . Zástěny jsou navrženy z rámových polí s výplní z </w:t>
      </w:r>
      <w:proofErr w:type="spellStart"/>
      <w:r>
        <w:t>tahokovu</w:t>
      </w:r>
      <w:proofErr w:type="spellEnd"/>
      <w:r>
        <w:t xml:space="preserve">, včetně odrazného madla,  osazeny na </w:t>
      </w:r>
      <w:proofErr w:type="spellStart"/>
      <w:r>
        <w:t>ocel.sloupy</w:t>
      </w:r>
      <w:proofErr w:type="spellEnd"/>
      <w:r>
        <w:t xml:space="preserve"> v základním modulu š.1,5 m a v. 1,5 m. Jednotlivé moduly jsou navrženy dle počtu a rozmístění nádob. Kotvení sloupů 80/80 </w:t>
      </w:r>
      <w:proofErr w:type="spellStart"/>
      <w:r>
        <w:t>zhora</w:t>
      </w:r>
      <w:proofErr w:type="spellEnd"/>
      <w:r>
        <w:t xml:space="preserve"> do dlažby.</w:t>
      </w:r>
    </w:p>
    <w:p w14:paraId="1A1749A2" w14:textId="77777777" w:rsidR="009D6F4E" w:rsidRDefault="009D6F4E" w:rsidP="009D6F4E">
      <w:pPr>
        <w:pStyle w:val="Zkladntext"/>
        <w:rPr>
          <w:rFonts w:ascii="Calibri" w:hAnsi="Calibri" w:cs="Calibri"/>
          <w:bCs/>
          <w:sz w:val="22"/>
          <w:szCs w:val="22"/>
        </w:rPr>
      </w:pPr>
    </w:p>
    <w:p w14:paraId="54CFFB1B" w14:textId="77777777" w:rsidR="009D6F4E" w:rsidRPr="001B4A55" w:rsidRDefault="009D6F4E" w:rsidP="009D6F4E">
      <w:pPr>
        <w:pStyle w:val="Bezmezer"/>
        <w:jc w:val="both"/>
        <w:rPr>
          <w:u w:val="single"/>
        </w:rPr>
      </w:pPr>
      <w:r w:rsidRPr="001B4A55">
        <w:rPr>
          <w:u w:val="single"/>
        </w:rPr>
        <w:t>Odvodnění</w:t>
      </w:r>
    </w:p>
    <w:p w14:paraId="49E11C84" w14:textId="683BA74A" w:rsidR="009D6F4E" w:rsidRDefault="009D6F4E" w:rsidP="009D6F4E">
      <w:pPr>
        <w:pStyle w:val="Bezmezer"/>
        <w:jc w:val="both"/>
      </w:pPr>
      <w:r>
        <w:t>Odvodnění chodníků je řešeno příčným spádováním na plochy zeleně a následné zasakování.</w:t>
      </w:r>
    </w:p>
    <w:p w14:paraId="5C0FC865" w14:textId="77777777" w:rsidR="009D6F4E" w:rsidRDefault="009D6F4E" w:rsidP="009D6F4E">
      <w:pPr>
        <w:pStyle w:val="Bezmezer"/>
        <w:jc w:val="both"/>
      </w:pPr>
    </w:p>
    <w:p w14:paraId="6487BFBA" w14:textId="77777777" w:rsidR="009D6F4E" w:rsidRPr="001B4A55" w:rsidRDefault="009D6F4E" w:rsidP="009D6F4E">
      <w:pPr>
        <w:pStyle w:val="Bezmezer"/>
        <w:jc w:val="both"/>
        <w:rPr>
          <w:u w:val="single"/>
        </w:rPr>
      </w:pPr>
      <w:r w:rsidRPr="001B4A55">
        <w:rPr>
          <w:u w:val="single"/>
        </w:rPr>
        <w:t>Navazující úpravy</w:t>
      </w:r>
    </w:p>
    <w:p w14:paraId="46D33822" w14:textId="77777777" w:rsidR="009D6F4E" w:rsidRDefault="009D6F4E" w:rsidP="009D6F4E">
      <w:pPr>
        <w:pStyle w:val="Bezmezer"/>
        <w:jc w:val="both"/>
      </w:pPr>
      <w:r w:rsidRPr="00FE1DD9">
        <w:t xml:space="preserve">V rámci objektu </w:t>
      </w:r>
      <w:r>
        <w:t xml:space="preserve"> </w:t>
      </w:r>
      <w:r w:rsidRPr="00FE1DD9">
        <w:t xml:space="preserve">budou dále urovnány volné navazující plochy, bude na nich doplněna ornice </w:t>
      </w:r>
      <w:r>
        <w:t>.</w:t>
      </w:r>
    </w:p>
    <w:p w14:paraId="301D49F8" w14:textId="77777777" w:rsidR="009D6F4E" w:rsidRDefault="009D6F4E" w:rsidP="009D6F4E">
      <w:pPr>
        <w:pStyle w:val="Bezmezer"/>
        <w:jc w:val="both"/>
      </w:pPr>
      <w:r>
        <w:t>V rámci SO 801 Sadové úpravy bude</w:t>
      </w:r>
      <w:r w:rsidRPr="00FE1DD9">
        <w:t xml:space="preserve"> provedeno zatravnění výsevem parkovou směsí trav</w:t>
      </w:r>
      <w:r>
        <w:t xml:space="preserve"> .</w:t>
      </w:r>
    </w:p>
    <w:p w14:paraId="6E7C2C2C" w14:textId="2CB77864" w:rsidR="009D6F4E" w:rsidRDefault="009D6F4E" w:rsidP="00EE0CEF">
      <w:pPr>
        <w:pStyle w:val="Bezmezer"/>
        <w:jc w:val="both"/>
        <w:rPr>
          <w:u w:val="single"/>
        </w:rPr>
      </w:pPr>
    </w:p>
    <w:p w14:paraId="048AB611" w14:textId="77777777" w:rsidR="00A54F46" w:rsidRPr="00A85945" w:rsidRDefault="00A54F46" w:rsidP="00A54F46">
      <w:pPr>
        <w:pStyle w:val="Bezmezer"/>
        <w:jc w:val="both"/>
        <w:rPr>
          <w:u w:val="single"/>
        </w:rPr>
      </w:pPr>
      <w:r w:rsidRPr="00A85945">
        <w:rPr>
          <w:u w:val="single"/>
        </w:rPr>
        <w:t>Konstrukce</w:t>
      </w:r>
    </w:p>
    <w:p w14:paraId="58775DE0" w14:textId="77777777" w:rsidR="00A54F46" w:rsidRPr="00A85945" w:rsidRDefault="00A54F46" w:rsidP="00A54F46">
      <w:pPr>
        <w:pStyle w:val="Bezmezer"/>
        <w:jc w:val="both"/>
        <w:rPr>
          <w:u w:val="single"/>
        </w:rPr>
      </w:pPr>
      <w:r w:rsidRPr="00A85945">
        <w:rPr>
          <w:u w:val="single"/>
        </w:rPr>
        <w:t>Konstrukce chodníků a ploch pro kontejnery</w:t>
      </w:r>
    </w:p>
    <w:p w14:paraId="765940F3" w14:textId="77777777" w:rsidR="00A54F46" w:rsidRPr="00521BAD" w:rsidRDefault="00A54F46" w:rsidP="00A54F46">
      <w:pPr>
        <w:pStyle w:val="Bezmezer"/>
        <w:jc w:val="both"/>
      </w:pPr>
      <w:r w:rsidRPr="00521BAD">
        <w:t xml:space="preserve">  60 mm </w:t>
      </w:r>
      <w:r w:rsidRPr="00521BAD">
        <w:tab/>
        <w:t>DL I                Betonová zámková dlažba           ČSN 73 6131-1</w:t>
      </w:r>
    </w:p>
    <w:p w14:paraId="591D9DAA" w14:textId="77777777" w:rsidR="00A54F46" w:rsidRPr="00521BAD" w:rsidRDefault="00A54F46" w:rsidP="00A54F46">
      <w:pPr>
        <w:pStyle w:val="Bezmezer"/>
        <w:jc w:val="both"/>
      </w:pPr>
      <w:r w:rsidRPr="00521BAD">
        <w:t xml:space="preserve">  </w:t>
      </w:r>
      <w:smartTag w:uri="urn:schemas-microsoft-com:office:smarttags" w:element="metricconverter">
        <w:smartTagPr>
          <w:attr w:name="ProductID" w:val="40 mm"/>
        </w:smartTagPr>
        <w:r w:rsidRPr="00521BAD">
          <w:t>40 mm</w:t>
        </w:r>
      </w:smartTag>
      <w:r w:rsidRPr="00521BAD">
        <w:t xml:space="preserve"> </w:t>
      </w:r>
      <w:r w:rsidRPr="00521BAD">
        <w:tab/>
      </w:r>
      <w:r w:rsidRPr="00521BAD">
        <w:tab/>
      </w:r>
      <w:r w:rsidRPr="00521BAD">
        <w:tab/>
        <w:t xml:space="preserve">Podklad z kameniva fr.4 – 8    </w:t>
      </w:r>
      <w:r w:rsidRPr="00521BAD">
        <w:tab/>
        <w:t>ČSN 73 6131-1</w:t>
      </w:r>
    </w:p>
    <w:p w14:paraId="60367878" w14:textId="77777777" w:rsidR="00A54F46" w:rsidRPr="00521BAD" w:rsidRDefault="00A54F46" w:rsidP="00A54F46">
      <w:pPr>
        <w:pStyle w:val="Bezmezer"/>
        <w:jc w:val="both"/>
      </w:pPr>
      <w:r w:rsidRPr="00521BAD">
        <w:t>100 mm          ŠD</w:t>
      </w:r>
      <w:r w:rsidRPr="00521BAD">
        <w:rPr>
          <w:vertAlign w:val="subscript"/>
        </w:rPr>
        <w:t>A</w:t>
      </w:r>
      <w:r w:rsidRPr="00521BAD">
        <w:t xml:space="preserve"> G</w:t>
      </w:r>
      <w:r w:rsidRPr="00521BAD">
        <w:rPr>
          <w:vertAlign w:val="subscript"/>
        </w:rPr>
        <w:t>E</w:t>
      </w:r>
      <w:r w:rsidRPr="00521BAD">
        <w:t xml:space="preserve">             Štěrkodrť                                           ČSN 73 6126-1</w:t>
      </w:r>
    </w:p>
    <w:p w14:paraId="24B87B26" w14:textId="77777777" w:rsidR="00A54F46" w:rsidRPr="00521BAD" w:rsidRDefault="00A54F46" w:rsidP="00A54F46">
      <w:pPr>
        <w:pStyle w:val="Bezmezer"/>
        <w:jc w:val="both"/>
      </w:pPr>
      <w:r w:rsidRPr="00521BAD">
        <w:t>100 mm          ŠD</w:t>
      </w:r>
      <w:r w:rsidRPr="00521BAD">
        <w:rPr>
          <w:vertAlign w:val="subscript"/>
        </w:rPr>
        <w:t>A</w:t>
      </w:r>
      <w:r w:rsidRPr="00521BAD">
        <w:t xml:space="preserve"> G</w:t>
      </w:r>
      <w:r w:rsidRPr="00521BAD">
        <w:rPr>
          <w:vertAlign w:val="subscript"/>
        </w:rPr>
        <w:t>E</w:t>
      </w:r>
      <w:r w:rsidRPr="00521BAD">
        <w:t xml:space="preserve">             Štěrkodrť                                           ČSN 73 6126-1</w:t>
      </w:r>
    </w:p>
    <w:p w14:paraId="54591554" w14:textId="77777777" w:rsidR="00A54F46" w:rsidRPr="00521BAD" w:rsidRDefault="00A54F46" w:rsidP="00A54F46">
      <w:pPr>
        <w:pStyle w:val="Bezmezer"/>
        <w:jc w:val="both"/>
      </w:pP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  <w:r w:rsidRPr="00521BAD">
        <w:noBreakHyphen/>
      </w:r>
    </w:p>
    <w:p w14:paraId="78941E04" w14:textId="77777777" w:rsidR="00A54F46" w:rsidRPr="00521BAD" w:rsidRDefault="00AE4B5C" w:rsidP="00A54F46">
      <w:pPr>
        <w:pStyle w:val="Bezmezer"/>
        <w:jc w:val="both"/>
      </w:pPr>
      <w:r>
        <w:t>30</w:t>
      </w:r>
      <w:r w:rsidR="00A54F46" w:rsidRPr="00521BAD">
        <w:t xml:space="preserve">0 mm </w:t>
      </w:r>
      <w:r w:rsidR="00A54F46" w:rsidRPr="00521BAD">
        <w:tab/>
        <w:t>CELKEM</w:t>
      </w:r>
    </w:p>
    <w:p w14:paraId="65506BDF" w14:textId="77777777" w:rsidR="00AE4B5C" w:rsidRDefault="00AE4B5C" w:rsidP="00AE4B5C">
      <w:pPr>
        <w:pStyle w:val="Bezmezer"/>
        <w:jc w:val="both"/>
        <w:rPr>
          <w:u w:val="single"/>
        </w:rPr>
      </w:pPr>
    </w:p>
    <w:p w14:paraId="70D755A4" w14:textId="77777777" w:rsidR="00AE4B5C" w:rsidRPr="00727897" w:rsidRDefault="00AE4B5C" w:rsidP="00AE4B5C">
      <w:pPr>
        <w:pStyle w:val="Bezmezer"/>
        <w:jc w:val="both"/>
        <w:rPr>
          <w:u w:val="single"/>
        </w:rPr>
      </w:pPr>
      <w:r w:rsidRPr="00727897">
        <w:rPr>
          <w:u w:val="single"/>
        </w:rPr>
        <w:t>Ohraničení</w:t>
      </w:r>
    </w:p>
    <w:p w14:paraId="0FFD5B9C" w14:textId="77777777" w:rsidR="00AE4B5C" w:rsidRPr="00521BAD" w:rsidRDefault="00AE4B5C" w:rsidP="00AE4B5C">
      <w:pPr>
        <w:pStyle w:val="Bezmezer"/>
        <w:jc w:val="both"/>
        <w:rPr>
          <w:bCs/>
        </w:rPr>
      </w:pPr>
      <w:r>
        <w:t>O</w:t>
      </w:r>
      <w:r w:rsidRPr="00FE1DD9">
        <w:t>hraničení je řešeno chodníkovými obrubníky osazenými do betonového lože s boční opěrou, vždy jedna obruba je osazena s převýšením minimálně 60 mm pro vytvoření vodící linie pro imobilní osoby.</w:t>
      </w:r>
      <w:r w:rsidRPr="0045742A">
        <w:rPr>
          <w:bCs/>
        </w:rPr>
        <w:t xml:space="preserve"> </w:t>
      </w:r>
      <w:r w:rsidRPr="00521BAD">
        <w:rPr>
          <w:bCs/>
        </w:rPr>
        <w:t>Obrubníky jsou osazeny do betonového lože s boční opěrou.</w:t>
      </w:r>
    </w:p>
    <w:p w14:paraId="05B019DC" w14:textId="77777777" w:rsidR="00A54F46" w:rsidRDefault="00A54F46" w:rsidP="00A54F46">
      <w:pPr>
        <w:pStyle w:val="Bezmezer"/>
        <w:jc w:val="both"/>
        <w:rPr>
          <w:u w:val="single"/>
        </w:rPr>
      </w:pPr>
    </w:p>
    <w:p w14:paraId="4FDCCA83" w14:textId="77777777" w:rsidR="00AE4B5C" w:rsidRDefault="00AE4B5C" w:rsidP="00F169BA">
      <w:pPr>
        <w:pStyle w:val="Bezmezer"/>
        <w:jc w:val="both"/>
        <w:rPr>
          <w:b/>
          <w:sz w:val="24"/>
          <w:szCs w:val="24"/>
          <w:u w:val="single"/>
        </w:rPr>
      </w:pPr>
    </w:p>
    <w:p w14:paraId="4B4A85B4" w14:textId="77777777" w:rsidR="0069669C" w:rsidRDefault="001706A1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t>C  -  V</w:t>
      </w:r>
      <w:r w:rsidR="0069669C" w:rsidRPr="00B94427">
        <w:rPr>
          <w:rFonts w:cstheme="minorHAnsi"/>
          <w:b/>
          <w:sz w:val="24"/>
          <w:szCs w:val="24"/>
          <w:lang w:eastAsia="cs-CZ"/>
        </w:rPr>
        <w:t>yhodnocení průzkumů a podkladů, včetně jejich užití v dokumentaci - dopravní údaje, geotechnický průzkum apod.</w:t>
      </w:r>
    </w:p>
    <w:p w14:paraId="04F82A3A" w14:textId="01427918" w:rsidR="009F02C0" w:rsidRPr="00D824EA" w:rsidRDefault="00D824EA" w:rsidP="00D824EA">
      <w:pPr>
        <w:pStyle w:val="Odstavecseseznamem"/>
        <w:numPr>
          <w:ilvl w:val="0"/>
          <w:numId w:val="4"/>
        </w:numPr>
        <w:spacing w:line="240" w:lineRule="auto"/>
        <w:rPr>
          <w:rFonts w:cstheme="minorHAnsi"/>
          <w:lang w:eastAsia="cs-CZ"/>
        </w:rPr>
      </w:pPr>
      <w:r>
        <w:rPr>
          <w:rFonts w:cstheme="minorHAnsi"/>
          <w:lang w:eastAsia="cs-CZ"/>
        </w:rPr>
        <w:t xml:space="preserve">Byly provedeny kopané sondy </w:t>
      </w:r>
      <w:proofErr w:type="spellStart"/>
      <w:r>
        <w:rPr>
          <w:rFonts w:cstheme="minorHAnsi"/>
          <w:lang w:eastAsia="cs-CZ"/>
        </w:rPr>
        <w:t>stáv.konstrukce</w:t>
      </w:r>
      <w:proofErr w:type="spellEnd"/>
      <w:r>
        <w:rPr>
          <w:rFonts w:cstheme="minorHAnsi"/>
          <w:lang w:eastAsia="cs-CZ"/>
        </w:rPr>
        <w:t xml:space="preserve"> komunikace ,které prokázaly dostatečnou únosnost a využití </w:t>
      </w:r>
      <w:proofErr w:type="spellStart"/>
      <w:r>
        <w:rPr>
          <w:rFonts w:cstheme="minorHAnsi"/>
          <w:lang w:eastAsia="cs-CZ"/>
        </w:rPr>
        <w:t>stáv.konstrukčních</w:t>
      </w:r>
      <w:proofErr w:type="spellEnd"/>
      <w:r>
        <w:rPr>
          <w:rFonts w:cstheme="minorHAnsi"/>
          <w:lang w:eastAsia="cs-CZ"/>
        </w:rPr>
        <w:t xml:space="preserve"> vrstev </w:t>
      </w:r>
    </w:p>
    <w:p w14:paraId="3F78B2C2" w14:textId="77777777" w:rsidR="0069669C" w:rsidRDefault="001706A1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t>D  -  V</w:t>
      </w:r>
      <w:r w:rsidR="0069669C" w:rsidRPr="00B94427">
        <w:rPr>
          <w:rFonts w:cstheme="minorHAnsi"/>
          <w:b/>
          <w:sz w:val="24"/>
          <w:szCs w:val="24"/>
          <w:lang w:eastAsia="cs-CZ"/>
        </w:rPr>
        <w:t>ztahy pozemní komunikace k ostatním objektům stavby</w:t>
      </w:r>
    </w:p>
    <w:p w14:paraId="146EA574" w14:textId="77777777" w:rsidR="00B94427" w:rsidRPr="00D129E7" w:rsidRDefault="00D129E7" w:rsidP="005B1F10">
      <w:pPr>
        <w:pStyle w:val="Bezmezer"/>
        <w:rPr>
          <w:lang w:eastAsia="cs-CZ"/>
        </w:rPr>
      </w:pPr>
      <w:r w:rsidRPr="00D129E7">
        <w:rPr>
          <w:lang w:eastAsia="cs-CZ"/>
        </w:rPr>
        <w:t xml:space="preserve">Stávající místní komunikace zajišťuje příjezd k navrhovaným parkovacím stáním. </w:t>
      </w:r>
    </w:p>
    <w:p w14:paraId="73CE18F9" w14:textId="77777777" w:rsidR="005B1F10" w:rsidRDefault="005B1F10" w:rsidP="0069669C">
      <w:pPr>
        <w:spacing w:line="240" w:lineRule="auto"/>
        <w:rPr>
          <w:rFonts w:cstheme="minorHAnsi"/>
          <w:b/>
          <w:bCs/>
          <w:sz w:val="24"/>
          <w:szCs w:val="24"/>
          <w:lang w:eastAsia="cs-CZ"/>
        </w:rPr>
      </w:pPr>
    </w:p>
    <w:p w14:paraId="44A0ED63" w14:textId="77777777" w:rsidR="0069669C" w:rsidRDefault="001706A1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t>E  -  N</w:t>
      </w:r>
      <w:r w:rsidR="0069669C" w:rsidRPr="00B94427">
        <w:rPr>
          <w:rFonts w:cstheme="minorHAnsi"/>
          <w:b/>
          <w:sz w:val="24"/>
          <w:szCs w:val="24"/>
          <w:lang w:eastAsia="cs-CZ"/>
        </w:rPr>
        <w:t>ávrh zpevněných ploch, včetně případných výpočtů</w:t>
      </w:r>
    </w:p>
    <w:p w14:paraId="6CBFBC37" w14:textId="77777777" w:rsidR="001706A1" w:rsidRPr="00D129E7" w:rsidRDefault="001706A1" w:rsidP="0069669C">
      <w:pPr>
        <w:spacing w:line="240" w:lineRule="auto"/>
        <w:rPr>
          <w:rFonts w:cstheme="minorHAnsi"/>
          <w:lang w:eastAsia="cs-CZ"/>
        </w:rPr>
      </w:pPr>
      <w:r w:rsidRPr="00D129E7">
        <w:rPr>
          <w:rFonts w:cstheme="minorHAnsi"/>
          <w:lang w:eastAsia="cs-CZ"/>
        </w:rPr>
        <w:t xml:space="preserve">Návrh zpevněných ploch včetně jejich konstrukce </w:t>
      </w:r>
      <w:r w:rsidR="00D129E7" w:rsidRPr="00D129E7">
        <w:rPr>
          <w:rFonts w:cstheme="minorHAnsi"/>
          <w:lang w:eastAsia="cs-CZ"/>
        </w:rPr>
        <w:t xml:space="preserve"> - viz kapitola B</w:t>
      </w:r>
      <w:r w:rsidRPr="00D129E7">
        <w:rPr>
          <w:rFonts w:cstheme="minorHAnsi"/>
          <w:lang w:eastAsia="cs-CZ"/>
        </w:rPr>
        <w:t xml:space="preserve">  </w:t>
      </w:r>
    </w:p>
    <w:p w14:paraId="12A46E3D" w14:textId="77777777" w:rsidR="0069669C" w:rsidRDefault="005B1F10" w:rsidP="005B1F10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t>F - R</w:t>
      </w:r>
      <w:r w:rsidR="0069669C" w:rsidRPr="00B94427">
        <w:rPr>
          <w:rFonts w:cstheme="minorHAnsi"/>
          <w:b/>
          <w:sz w:val="24"/>
          <w:szCs w:val="24"/>
          <w:lang w:eastAsia="cs-CZ"/>
        </w:rPr>
        <w:t>ežim povrchových a podzemních vod, zásady odvodnění, ochrana pozemní komunikace</w:t>
      </w:r>
    </w:p>
    <w:p w14:paraId="4925CF22" w14:textId="77777777" w:rsidR="00300998" w:rsidRDefault="00AE4B5C" w:rsidP="00751832">
      <w:pPr>
        <w:pStyle w:val="Bezmezer"/>
        <w:jc w:val="both"/>
        <w:rPr>
          <w:lang w:eastAsia="cs-CZ"/>
        </w:rPr>
      </w:pPr>
      <w:r>
        <w:rPr>
          <w:lang w:eastAsia="cs-CZ"/>
        </w:rPr>
        <w:t xml:space="preserve">Komunikace je odvodněna do </w:t>
      </w:r>
      <w:proofErr w:type="spellStart"/>
      <w:r>
        <w:rPr>
          <w:lang w:eastAsia="cs-CZ"/>
        </w:rPr>
        <w:t>stáv.vpustí</w:t>
      </w:r>
      <w:proofErr w:type="spellEnd"/>
      <w:r>
        <w:rPr>
          <w:lang w:eastAsia="cs-CZ"/>
        </w:rPr>
        <w:t>, parkovací stání zasakováním do podloží.</w:t>
      </w:r>
    </w:p>
    <w:p w14:paraId="4A88354D" w14:textId="77777777" w:rsidR="009963D7" w:rsidRDefault="009963D7" w:rsidP="00751832">
      <w:pPr>
        <w:pStyle w:val="Bezmezer"/>
        <w:jc w:val="both"/>
        <w:rPr>
          <w:lang w:eastAsia="cs-CZ"/>
        </w:rPr>
      </w:pPr>
      <w:r>
        <w:t xml:space="preserve">Celkové bilance zatížení stokové sítě jsou vyrovnané a respektují stávající stav bez navýšení  - viz B.2.1 </w:t>
      </w:r>
    </w:p>
    <w:p w14:paraId="66719EAA" w14:textId="77777777" w:rsidR="00300998" w:rsidRPr="00DB6EE0" w:rsidRDefault="00300998" w:rsidP="00751832">
      <w:pPr>
        <w:pStyle w:val="Bezmezer"/>
        <w:jc w:val="both"/>
        <w:rPr>
          <w:lang w:eastAsia="cs-CZ"/>
        </w:rPr>
      </w:pPr>
    </w:p>
    <w:p w14:paraId="2FE0DBD7" w14:textId="77777777" w:rsidR="0069669C" w:rsidRDefault="005B1F10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t>G - N</w:t>
      </w:r>
      <w:r w:rsidR="0069669C" w:rsidRPr="00B94427">
        <w:rPr>
          <w:rFonts w:cstheme="minorHAnsi"/>
          <w:b/>
          <w:sz w:val="24"/>
          <w:szCs w:val="24"/>
          <w:lang w:eastAsia="cs-CZ"/>
        </w:rPr>
        <w:t>ávrh dopravních značek, dopravních zařízení, světelných signálů, zařízení pro provozní informace a dopravní telematiku</w:t>
      </w:r>
    </w:p>
    <w:p w14:paraId="605E9926" w14:textId="77777777" w:rsidR="00EE230B" w:rsidRDefault="00EE230B" w:rsidP="001706A1">
      <w:pPr>
        <w:pStyle w:val="Bezmezer"/>
        <w:jc w:val="both"/>
      </w:pPr>
      <w:r>
        <w:t>Vodorovné a svislé</w:t>
      </w:r>
      <w:r>
        <w:rPr>
          <w:rFonts w:ascii="Arial" w:hAnsi="Arial"/>
        </w:rPr>
        <w:t xml:space="preserve"> </w:t>
      </w:r>
      <w:r>
        <w:t xml:space="preserve">dopravní značení je řešeno podle  zákona č.13/1997 </w:t>
      </w:r>
      <w:proofErr w:type="spellStart"/>
      <w:r>
        <w:t>Sb.v</w:t>
      </w:r>
      <w:proofErr w:type="spellEnd"/>
      <w:r>
        <w:t xml:space="preserve"> platném znění,  vyhlášky č.104/1997 </w:t>
      </w:r>
      <w:proofErr w:type="spellStart"/>
      <w:r>
        <w:t>Sb</w:t>
      </w:r>
      <w:proofErr w:type="spellEnd"/>
      <w:r>
        <w:t xml:space="preserve"> v platném znění. , zákona č.361/2000 </w:t>
      </w:r>
      <w:proofErr w:type="spellStart"/>
      <w:r>
        <w:t>Sb.v</w:t>
      </w:r>
      <w:proofErr w:type="spellEnd"/>
      <w:r>
        <w:t xml:space="preserve"> platném znění, vyhlášky č. 30/2001 </w:t>
      </w:r>
      <w:proofErr w:type="spellStart"/>
      <w:r>
        <w:t>Sb.v</w:t>
      </w:r>
      <w:proofErr w:type="spellEnd"/>
      <w:r>
        <w:t xml:space="preserve"> platném znění a technických podmínek  TP </w:t>
      </w:r>
      <w:smartTag w:uri="urn:schemas-microsoft-com:office:smarttags" w:element="metricconverter">
        <w:smartTagPr>
          <w:attr w:name="ProductID" w:val="65 a"/>
        </w:smartTagPr>
        <w:r>
          <w:t>65 a</w:t>
        </w:r>
      </w:smartTag>
      <w:r>
        <w:t xml:space="preserve"> TP 133. </w:t>
      </w:r>
    </w:p>
    <w:p w14:paraId="2826430A" w14:textId="77777777" w:rsidR="00525F38" w:rsidRDefault="00EE230B" w:rsidP="001706A1">
      <w:pPr>
        <w:pStyle w:val="Bezmezer"/>
        <w:jc w:val="both"/>
      </w:pPr>
      <w:r>
        <w:t xml:space="preserve">Dopravní značky budou provedeny podle ČSN EN 12 899-1 ve velikosti základní. Značky budou provedeny v reflexní úpravě,  osazené na ocelových sloupcích pozinkovaných,  jednoduchých. </w:t>
      </w:r>
    </w:p>
    <w:p w14:paraId="5EE69040" w14:textId="77777777" w:rsidR="00525F38" w:rsidRDefault="00525F38" w:rsidP="001706A1">
      <w:pPr>
        <w:pStyle w:val="Bezmezer"/>
        <w:jc w:val="both"/>
      </w:pPr>
      <w:r>
        <w:t>Návrh značení:</w:t>
      </w:r>
    </w:p>
    <w:p w14:paraId="4E38DB3D" w14:textId="32ED8B6A" w:rsidR="00525F38" w:rsidRDefault="00525F38" w:rsidP="00525F38">
      <w:pPr>
        <w:pStyle w:val="Bezmezer"/>
        <w:numPr>
          <w:ilvl w:val="0"/>
          <w:numId w:val="2"/>
        </w:numPr>
        <w:jc w:val="both"/>
      </w:pPr>
      <w:r>
        <w:t xml:space="preserve">Svislé DZ – IP 12 + O1 – </w:t>
      </w:r>
      <w:r w:rsidR="00D824EA">
        <w:t>3</w:t>
      </w:r>
      <w:r>
        <w:t>ks</w:t>
      </w:r>
    </w:p>
    <w:p w14:paraId="763F93E4" w14:textId="6BA2B920" w:rsidR="00EE230B" w:rsidRDefault="00EE230B" w:rsidP="00525F38">
      <w:pPr>
        <w:pStyle w:val="Bezmezer"/>
        <w:numPr>
          <w:ilvl w:val="0"/>
          <w:numId w:val="2"/>
        </w:numPr>
        <w:jc w:val="both"/>
      </w:pPr>
      <w:r>
        <w:t xml:space="preserve">Vodorovné </w:t>
      </w:r>
      <w:r w:rsidR="00525F38">
        <w:t xml:space="preserve">-  </w:t>
      </w:r>
      <w:r>
        <w:t xml:space="preserve"> </w:t>
      </w:r>
      <w:r w:rsidR="00C15C0E">
        <w:t>V12b</w:t>
      </w:r>
      <w:r w:rsidR="00525F38">
        <w:t xml:space="preserve">, </w:t>
      </w:r>
      <w:r w:rsidR="00D824EA">
        <w:t>V12c ,sy</w:t>
      </w:r>
      <w:r w:rsidR="00525F38">
        <w:t>mbol O1</w:t>
      </w:r>
      <w:r w:rsidR="00C15C0E">
        <w:t xml:space="preserve"> </w:t>
      </w:r>
      <w:r>
        <w:t xml:space="preserve"> v úpravě stříkaného strukturálního plastu </w:t>
      </w:r>
    </w:p>
    <w:p w14:paraId="00197EC7" w14:textId="697D8A8C" w:rsidR="00525F38" w:rsidRDefault="00525F38" w:rsidP="00525F38">
      <w:pPr>
        <w:pStyle w:val="Bezmezer"/>
        <w:numPr>
          <w:ilvl w:val="0"/>
          <w:numId w:val="2"/>
        </w:numPr>
        <w:jc w:val="both"/>
      </w:pPr>
      <w:r>
        <w:t>Stávající dopravní značení  budou zachovány.</w:t>
      </w:r>
    </w:p>
    <w:p w14:paraId="79116C82" w14:textId="77777777" w:rsidR="00D824EA" w:rsidRDefault="00D824EA" w:rsidP="0069669C">
      <w:pPr>
        <w:spacing w:line="240" w:lineRule="auto"/>
        <w:rPr>
          <w:rFonts w:cstheme="minorHAnsi"/>
          <w:b/>
          <w:bCs/>
          <w:sz w:val="24"/>
          <w:szCs w:val="24"/>
          <w:lang w:eastAsia="cs-CZ"/>
        </w:rPr>
      </w:pPr>
    </w:p>
    <w:p w14:paraId="32058F00" w14:textId="10391619" w:rsidR="0069669C" w:rsidRDefault="005B1F10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t>H -</w:t>
      </w:r>
      <w:r w:rsidR="0069669C" w:rsidRPr="00B94427">
        <w:rPr>
          <w:rFonts w:cstheme="minorHAnsi"/>
          <w:b/>
          <w:sz w:val="24"/>
          <w:szCs w:val="24"/>
          <w:lang w:eastAsia="cs-CZ"/>
        </w:rPr>
        <w:t> zvláštní podmínky a požadavky na postup výstavby, případně údržbu</w:t>
      </w:r>
    </w:p>
    <w:p w14:paraId="1A4BB337" w14:textId="77777777" w:rsidR="00B94427" w:rsidRPr="005B1F10" w:rsidRDefault="005B1F10" w:rsidP="0069669C">
      <w:pPr>
        <w:spacing w:line="240" w:lineRule="auto"/>
        <w:rPr>
          <w:rFonts w:cstheme="minorHAnsi"/>
          <w:lang w:eastAsia="cs-CZ"/>
        </w:rPr>
      </w:pPr>
      <w:r>
        <w:rPr>
          <w:rFonts w:cstheme="minorHAnsi"/>
          <w:lang w:eastAsia="cs-CZ"/>
        </w:rPr>
        <w:t>-neřeší se</w:t>
      </w:r>
    </w:p>
    <w:p w14:paraId="65271201" w14:textId="77777777" w:rsidR="0069669C" w:rsidRDefault="005037A1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lastRenderedPageBreak/>
        <w:t>I - V</w:t>
      </w:r>
      <w:r w:rsidR="0069669C" w:rsidRPr="00B94427">
        <w:rPr>
          <w:rFonts w:cstheme="minorHAnsi"/>
          <w:b/>
          <w:sz w:val="24"/>
          <w:szCs w:val="24"/>
          <w:lang w:eastAsia="cs-CZ"/>
        </w:rPr>
        <w:t>azba na případné technologické vybavení</w:t>
      </w:r>
    </w:p>
    <w:p w14:paraId="26EAA614" w14:textId="77777777" w:rsidR="00B94427" w:rsidRPr="005B1F10" w:rsidRDefault="005B1F10" w:rsidP="0069669C">
      <w:pPr>
        <w:spacing w:line="240" w:lineRule="auto"/>
        <w:rPr>
          <w:rFonts w:cstheme="minorHAnsi"/>
          <w:lang w:eastAsia="cs-CZ"/>
        </w:rPr>
      </w:pPr>
      <w:r w:rsidRPr="005B1F10">
        <w:rPr>
          <w:rFonts w:cstheme="minorHAnsi"/>
          <w:lang w:eastAsia="cs-CZ"/>
        </w:rPr>
        <w:t>-neřeší se</w:t>
      </w:r>
    </w:p>
    <w:p w14:paraId="12F20E75" w14:textId="77777777" w:rsidR="0069669C" w:rsidRDefault="0069669C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 w:rsidRPr="00B94427">
        <w:rPr>
          <w:rFonts w:cstheme="minorHAnsi"/>
          <w:b/>
          <w:bCs/>
          <w:sz w:val="24"/>
          <w:szCs w:val="24"/>
          <w:lang w:eastAsia="cs-CZ"/>
        </w:rPr>
        <w:t>j)</w:t>
      </w:r>
      <w:r w:rsidRPr="00B94427">
        <w:rPr>
          <w:rFonts w:cstheme="minorHAnsi"/>
          <w:b/>
          <w:sz w:val="24"/>
          <w:szCs w:val="24"/>
          <w:lang w:eastAsia="cs-CZ"/>
        </w:rPr>
        <w:t> přehled provedených výpočtů a konstatování o statickém ověření rozhodujících dimenzí a průřezů</w:t>
      </w:r>
    </w:p>
    <w:p w14:paraId="6B215307" w14:textId="77777777" w:rsidR="005037A1" w:rsidRPr="005B1F10" w:rsidRDefault="005037A1" w:rsidP="005037A1">
      <w:pPr>
        <w:spacing w:line="240" w:lineRule="auto"/>
        <w:rPr>
          <w:rFonts w:cstheme="minorHAnsi"/>
          <w:lang w:eastAsia="cs-CZ"/>
        </w:rPr>
      </w:pPr>
      <w:r w:rsidRPr="005B1F10">
        <w:rPr>
          <w:rFonts w:cstheme="minorHAnsi"/>
          <w:lang w:eastAsia="cs-CZ"/>
        </w:rPr>
        <w:t>-neřeší se</w:t>
      </w:r>
    </w:p>
    <w:p w14:paraId="25A3046B" w14:textId="77777777" w:rsidR="0069669C" w:rsidRDefault="005037A1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>
        <w:rPr>
          <w:rFonts w:cstheme="minorHAnsi"/>
          <w:b/>
          <w:bCs/>
          <w:sz w:val="24"/>
          <w:szCs w:val="24"/>
          <w:lang w:eastAsia="cs-CZ"/>
        </w:rPr>
        <w:t>K - Ř</w:t>
      </w:r>
      <w:r w:rsidR="0069669C" w:rsidRPr="00B94427">
        <w:rPr>
          <w:rFonts w:cstheme="minorHAnsi"/>
          <w:b/>
          <w:sz w:val="24"/>
          <w:szCs w:val="24"/>
          <w:lang w:eastAsia="cs-CZ"/>
        </w:rPr>
        <w:t>ešení přístupu a užívání veřejně přístupných komunikací a ploch souvisejících se staveništěm osobami s omezenou schopností pohybu nebo orientace</w:t>
      </w:r>
    </w:p>
    <w:p w14:paraId="75989177" w14:textId="77777777" w:rsidR="00D824EA" w:rsidRDefault="00D824EA" w:rsidP="00D824EA">
      <w:pPr>
        <w:pStyle w:val="Bezmezer"/>
        <w:jc w:val="both"/>
      </w:pPr>
      <w:r>
        <w:t xml:space="preserve">Je řešeno dle požadavků vyhlášky č.398/2009 Sb. v platném znění Ministerstva pro místní rozvoj, o obecně technických požadavcích  zabezpečujících užívání staveb osobami se sníženou schopností pohybu s orientace a dále dle požadavků stanovených v ČSN 73 </w:t>
      </w:r>
      <w:smartTag w:uri="urn:schemas-microsoft-com:office:smarttags" w:element="metricconverter">
        <w:smartTagPr>
          <w:attr w:name="ProductID" w:val="6110 a"/>
        </w:smartTagPr>
        <w:r>
          <w:t>6110 a</w:t>
        </w:r>
      </w:smartTag>
      <w:r>
        <w:t xml:space="preserve"> jejím dodatku Z1 a ČSN 73 6425-1. </w:t>
      </w:r>
    </w:p>
    <w:p w14:paraId="7911698E" w14:textId="77777777" w:rsidR="00D824EA" w:rsidRDefault="00D824EA" w:rsidP="00D824EA">
      <w:pPr>
        <w:pStyle w:val="Bezmezer"/>
        <w:jc w:val="both"/>
      </w:pPr>
      <w:r w:rsidRPr="002C2B76">
        <w:t xml:space="preserve">Vzhledem </w:t>
      </w:r>
      <w:r>
        <w:t xml:space="preserve">k limitům území není doplněn samostatný přístup pro pěší k zadním vstupům  a jejich schodištím na </w:t>
      </w:r>
      <w:proofErr w:type="spellStart"/>
      <w:r>
        <w:t>ul.Kpt.Nálepky</w:t>
      </w:r>
      <w:proofErr w:type="spellEnd"/>
      <w:r>
        <w:t xml:space="preserve">. Ten je zajištěn stávající </w:t>
      </w:r>
      <w:proofErr w:type="spellStart"/>
      <w:r>
        <w:t>bezbarierově</w:t>
      </w:r>
      <w:proofErr w:type="spellEnd"/>
      <w:r>
        <w:t xml:space="preserve"> pouze směrem z opačné strany bytových domů k hlavním vstupům – úprava zapuštěním schodu před </w:t>
      </w:r>
      <w:proofErr w:type="spellStart"/>
      <w:r>
        <w:t>vstupem.Chodci</w:t>
      </w:r>
      <w:proofErr w:type="spellEnd"/>
      <w:r>
        <w:t xml:space="preserve"> se pohybují po okraji slepé komunikace, která slouží pouze jako příjezd parkovištím.</w:t>
      </w:r>
    </w:p>
    <w:p w14:paraId="2C0B5902" w14:textId="77777777" w:rsidR="00D824EA" w:rsidRDefault="00D824EA" w:rsidP="00D824EA">
      <w:pPr>
        <w:pStyle w:val="Bezmezer"/>
        <w:jc w:val="both"/>
      </w:pPr>
      <w:r>
        <w:t xml:space="preserve">Na hřiště je doplněn </w:t>
      </w:r>
      <w:proofErr w:type="spellStart"/>
      <w:r>
        <w:t>bezbarierový</w:t>
      </w:r>
      <w:proofErr w:type="spellEnd"/>
      <w:r>
        <w:t xml:space="preserve"> přístup z jedné strany s návazností na stezku pro pěší a cyklisty . </w:t>
      </w:r>
    </w:p>
    <w:p w14:paraId="4A627545" w14:textId="77777777" w:rsidR="00D824EA" w:rsidRDefault="00D824EA" w:rsidP="00D824EA">
      <w:pPr>
        <w:pStyle w:val="Bezmezer"/>
        <w:jc w:val="both"/>
      </w:pPr>
      <w:r>
        <w:t>V rámci projektu nejsou řešeny přechody pro chodce ani místa pro přecházení.</w:t>
      </w:r>
    </w:p>
    <w:p w14:paraId="3E39C636" w14:textId="77777777" w:rsidR="00D824EA" w:rsidRPr="002C2B76" w:rsidRDefault="00D824EA" w:rsidP="00D824EA">
      <w:pPr>
        <w:pStyle w:val="Bezmezer"/>
        <w:jc w:val="both"/>
      </w:pPr>
    </w:p>
    <w:p w14:paraId="4975DFE8" w14:textId="77777777" w:rsidR="00D824EA" w:rsidRPr="0046706D" w:rsidRDefault="00D824EA" w:rsidP="00D824EA">
      <w:pPr>
        <w:pStyle w:val="Bezmezer"/>
        <w:jc w:val="both"/>
        <w:rPr>
          <w:u w:val="single"/>
        </w:rPr>
      </w:pPr>
      <w:r w:rsidRPr="0046706D">
        <w:rPr>
          <w:u w:val="single"/>
        </w:rPr>
        <w:t xml:space="preserve">Zásady řešení pro osoby s omezenou schopností pohybu </w:t>
      </w:r>
    </w:p>
    <w:p w14:paraId="4A1B9C66" w14:textId="77777777" w:rsidR="00D824EA" w:rsidRDefault="00D824EA" w:rsidP="00D824EA">
      <w:pPr>
        <w:pStyle w:val="Bezmezer"/>
        <w:jc w:val="both"/>
      </w:pPr>
      <w:r>
        <w:t>Podélný sklon komunikací pěších dosahuje 1,0-2,0 .  Příčný sklon je řešen striktně s hodnotou maximálně 2,00 %. Šířka komunikací pěších je proměnná, minimálně 1,50 m.</w:t>
      </w:r>
    </w:p>
    <w:p w14:paraId="204BDC15" w14:textId="77777777" w:rsidR="00D824EA" w:rsidRDefault="00D824EA" w:rsidP="00D824EA">
      <w:pPr>
        <w:pStyle w:val="Bezmezer"/>
        <w:jc w:val="both"/>
      </w:pPr>
    </w:p>
    <w:p w14:paraId="1946E21B" w14:textId="77777777" w:rsidR="00D824EA" w:rsidRPr="0046706D" w:rsidRDefault="00D824EA" w:rsidP="00D824EA">
      <w:pPr>
        <w:pStyle w:val="Bezmezer"/>
        <w:jc w:val="both"/>
        <w:rPr>
          <w:u w:val="single"/>
        </w:rPr>
      </w:pPr>
      <w:r w:rsidRPr="0046706D">
        <w:rPr>
          <w:u w:val="single"/>
        </w:rPr>
        <w:t xml:space="preserve">Zásady řešení pro osoby se zrakovým postižením </w:t>
      </w:r>
    </w:p>
    <w:p w14:paraId="4F5CDC6E" w14:textId="77777777" w:rsidR="00D824EA" w:rsidRDefault="00D824EA" w:rsidP="00D824EA">
      <w:pPr>
        <w:pStyle w:val="Bezmezer"/>
        <w:jc w:val="both"/>
      </w:pPr>
      <w:r>
        <w:t>V trase komunikací pěších nejsou žádné překážky, rovněž tak není omezena jejich podchodná výška.</w:t>
      </w:r>
    </w:p>
    <w:p w14:paraId="388151C3" w14:textId="77777777" w:rsidR="00D824EA" w:rsidRDefault="00D824EA" w:rsidP="00D824EA">
      <w:pPr>
        <w:pStyle w:val="Bezmezer"/>
        <w:jc w:val="both"/>
      </w:pPr>
      <w:r w:rsidRPr="00D71789">
        <w:t>Od volných ploch budou komunikace pěší odděleny obrubníky průřezu 100/250 mm, osazenými do betonového lože s boční opěrou. Vždy minimálně jedna obruba je osazena s převýšením 60 mm pro vytvoření vodící linie pro nevidomé a slabozraké osoby</w:t>
      </w:r>
      <w:r>
        <w:t xml:space="preserve">. </w:t>
      </w:r>
      <w:r w:rsidRPr="00D71789">
        <w:t xml:space="preserve">U </w:t>
      </w:r>
      <w:r>
        <w:t xml:space="preserve">napojení na komunikaci </w:t>
      </w:r>
      <w:r w:rsidRPr="00D71789">
        <w:t xml:space="preserve"> jsou řešeny varovné pásy z hmatné dlažby červené </w:t>
      </w:r>
      <w:r w:rsidRPr="0046706D">
        <w:t xml:space="preserve">barvy v šířce </w:t>
      </w:r>
      <w:smartTag w:uri="urn:schemas-microsoft-com:office:smarttags" w:element="metricconverter">
        <w:smartTagPr>
          <w:attr w:name="ProductID" w:val="400 mm"/>
        </w:smartTagPr>
        <w:r w:rsidRPr="0046706D">
          <w:t>400 mm</w:t>
        </w:r>
      </w:smartTag>
      <w:r w:rsidRPr="0046706D">
        <w:t xml:space="preserve">, tyto pásy jsou řešeny v rozsahu snížení obrub pod převýšení </w:t>
      </w:r>
      <w:smartTag w:uri="urn:schemas-microsoft-com:office:smarttags" w:element="metricconverter">
        <w:smartTagPr>
          <w:attr w:name="ProductID" w:val="80 mm"/>
        </w:smartTagPr>
        <w:r w:rsidRPr="0046706D">
          <w:t>80 mm</w:t>
        </w:r>
      </w:smartTag>
      <w:r w:rsidRPr="0046706D">
        <w:t xml:space="preserve">. </w:t>
      </w:r>
    </w:p>
    <w:p w14:paraId="542A6B99" w14:textId="77777777" w:rsidR="00D824EA" w:rsidRDefault="00D824EA" w:rsidP="00D824EA">
      <w:pPr>
        <w:pStyle w:val="Bezmezer"/>
        <w:jc w:val="both"/>
      </w:pPr>
    </w:p>
    <w:p w14:paraId="7A6EAA8A" w14:textId="77777777" w:rsidR="00D824EA" w:rsidRPr="00D71789" w:rsidRDefault="00D824EA" w:rsidP="00D824EA">
      <w:pPr>
        <w:pStyle w:val="Bezmezer"/>
        <w:jc w:val="both"/>
        <w:rPr>
          <w:u w:val="single"/>
        </w:rPr>
      </w:pPr>
      <w:r w:rsidRPr="00D71789">
        <w:rPr>
          <w:u w:val="single"/>
        </w:rPr>
        <w:t xml:space="preserve">Zásady řešení pro osoby se sluchovým postižením </w:t>
      </w:r>
    </w:p>
    <w:p w14:paraId="029167CC" w14:textId="77777777" w:rsidR="00D824EA" w:rsidRPr="00D71789" w:rsidRDefault="00D824EA" w:rsidP="00D824EA">
      <w:pPr>
        <w:pStyle w:val="Bezmezer"/>
        <w:jc w:val="both"/>
      </w:pPr>
      <w:r w:rsidRPr="00D71789">
        <w:t>S ohledem na svoji charakteristiku stavba speciální úpravy pro osoby se sluchovým postižením neřeší</w:t>
      </w:r>
    </w:p>
    <w:p w14:paraId="1F47B3BC" w14:textId="77777777" w:rsidR="00D824EA" w:rsidRPr="00D71789" w:rsidRDefault="00D824EA" w:rsidP="00D824EA">
      <w:pPr>
        <w:pStyle w:val="Bezmezer"/>
        <w:jc w:val="both"/>
        <w:rPr>
          <w:u w:val="single"/>
        </w:rPr>
      </w:pPr>
    </w:p>
    <w:p w14:paraId="1CC6F6BD" w14:textId="77777777" w:rsidR="00D824EA" w:rsidRPr="00D71789" w:rsidRDefault="00D824EA" w:rsidP="00D824EA">
      <w:pPr>
        <w:pStyle w:val="Bezmezer"/>
        <w:jc w:val="both"/>
        <w:rPr>
          <w:u w:val="single"/>
        </w:rPr>
      </w:pPr>
      <w:r w:rsidRPr="00D71789">
        <w:rPr>
          <w:u w:val="single"/>
        </w:rPr>
        <w:t xml:space="preserve"> Použití stavebních výrobků pro bezbariérové řešení</w:t>
      </w:r>
    </w:p>
    <w:p w14:paraId="17F46710" w14:textId="77777777" w:rsidR="00D824EA" w:rsidRPr="0046706D" w:rsidRDefault="00D824EA" w:rsidP="00D824EA">
      <w:pPr>
        <w:pStyle w:val="Bezmezer"/>
        <w:jc w:val="both"/>
      </w:pPr>
      <w:r w:rsidRPr="0046706D">
        <w:t>-komunikace pěší jsou dlážděny ze zámkové betonové dlažby, typ dlažby musí mít platný  certifikát a prohlášení o shodě a její součinitel smykového tření musí dosahovat minimálně  hodnotu 0,6</w:t>
      </w:r>
    </w:p>
    <w:p w14:paraId="16227F59" w14:textId="77777777" w:rsidR="00D824EA" w:rsidRPr="0046706D" w:rsidRDefault="00D824EA" w:rsidP="00D824EA">
      <w:pPr>
        <w:pStyle w:val="Bezmezer"/>
        <w:jc w:val="both"/>
      </w:pPr>
      <w:r w:rsidRPr="0046706D">
        <w:t xml:space="preserve">-hmatná zámková dlažba červené barvy, ze které jsou řešeny varovné pásy a signální pásy  u   </w:t>
      </w:r>
    </w:p>
    <w:p w14:paraId="447C2517" w14:textId="77777777" w:rsidR="00D824EA" w:rsidRPr="0046706D" w:rsidRDefault="00D824EA" w:rsidP="00D824EA">
      <w:pPr>
        <w:pStyle w:val="Bezmezer"/>
        <w:jc w:val="both"/>
      </w:pPr>
      <w:r w:rsidRPr="0046706D">
        <w:t xml:space="preserve"> míst pro přecházení.</w:t>
      </w:r>
    </w:p>
    <w:p w14:paraId="69A7C030" w14:textId="77777777" w:rsidR="00D824EA" w:rsidRPr="0046706D" w:rsidRDefault="00D824EA" w:rsidP="00D824EA">
      <w:pPr>
        <w:pStyle w:val="Bezmezer"/>
        <w:jc w:val="both"/>
      </w:pPr>
      <w:r w:rsidRPr="0046706D">
        <w:t xml:space="preserve">-veškerý materiál použitý na hmatové úpravy musí splňovat požadavky NV č.162/2002 Sb. a </w:t>
      </w:r>
    </w:p>
    <w:p w14:paraId="6384F3A9" w14:textId="77777777" w:rsidR="00D824EA" w:rsidRPr="0046706D" w:rsidRDefault="00D824EA" w:rsidP="00D824EA">
      <w:pPr>
        <w:pStyle w:val="Bezmezer"/>
        <w:jc w:val="both"/>
      </w:pPr>
      <w:r w:rsidRPr="0046706D">
        <w:t xml:space="preserve"> s ním spojenými TN TZÚS.</w:t>
      </w:r>
    </w:p>
    <w:p w14:paraId="12838D5F" w14:textId="77777777" w:rsidR="005B38FB" w:rsidRDefault="005B38FB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</w:p>
    <w:p w14:paraId="5BD31E92" w14:textId="77777777" w:rsidR="005B38FB" w:rsidRDefault="005B38FB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</w:p>
    <w:p w14:paraId="4D48B58F" w14:textId="77777777" w:rsidR="005B38FB" w:rsidRPr="005B38FB" w:rsidRDefault="005B38FB" w:rsidP="0069669C">
      <w:pPr>
        <w:spacing w:line="240" w:lineRule="auto"/>
        <w:rPr>
          <w:rFonts w:cstheme="minorHAnsi"/>
          <w:sz w:val="24"/>
          <w:szCs w:val="24"/>
          <w:lang w:eastAsia="cs-CZ"/>
        </w:rPr>
      </w:pPr>
      <w:r w:rsidRPr="005B38FB">
        <w:rPr>
          <w:rFonts w:cstheme="minorHAnsi"/>
          <w:sz w:val="24"/>
          <w:szCs w:val="24"/>
          <w:lang w:eastAsia="cs-CZ"/>
        </w:rPr>
        <w:t xml:space="preserve">Vypracovala: </w:t>
      </w:r>
      <w:proofErr w:type="spellStart"/>
      <w:r w:rsidRPr="005B38FB">
        <w:rPr>
          <w:rFonts w:cstheme="minorHAnsi"/>
          <w:sz w:val="24"/>
          <w:szCs w:val="24"/>
          <w:lang w:eastAsia="cs-CZ"/>
        </w:rPr>
        <w:t>M.Sedlářová</w:t>
      </w:r>
      <w:proofErr w:type="spellEnd"/>
    </w:p>
    <w:sectPr w:rsidR="005B38FB" w:rsidRPr="005B38F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58D3F" w14:textId="77777777" w:rsidR="00DF64F5" w:rsidRDefault="00DF64F5" w:rsidP="00DF64F5">
      <w:pPr>
        <w:spacing w:after="0" w:line="240" w:lineRule="auto"/>
      </w:pPr>
      <w:r>
        <w:separator/>
      </w:r>
    </w:p>
  </w:endnote>
  <w:endnote w:type="continuationSeparator" w:id="0">
    <w:p w14:paraId="0ADE6537" w14:textId="77777777" w:rsidR="00DF64F5" w:rsidRDefault="00DF64F5" w:rsidP="00DF6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3070914"/>
      <w:docPartObj>
        <w:docPartGallery w:val="Page Numbers (Bottom of Page)"/>
        <w:docPartUnique/>
      </w:docPartObj>
    </w:sdtPr>
    <w:sdtEndPr/>
    <w:sdtContent>
      <w:p w14:paraId="299CFEC0" w14:textId="77777777" w:rsidR="00C95EF2" w:rsidRDefault="00C95EF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EDD">
          <w:rPr>
            <w:noProof/>
          </w:rPr>
          <w:t>6</w:t>
        </w:r>
        <w:r>
          <w:fldChar w:fldCharType="end"/>
        </w:r>
      </w:p>
    </w:sdtContent>
  </w:sdt>
  <w:p w14:paraId="06E5E42B" w14:textId="77777777" w:rsidR="00C95EF2" w:rsidRDefault="00C95E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A05B7" w14:textId="77777777" w:rsidR="00DF64F5" w:rsidRDefault="00DF64F5" w:rsidP="00DF64F5">
      <w:pPr>
        <w:spacing w:after="0" w:line="240" w:lineRule="auto"/>
      </w:pPr>
      <w:r>
        <w:separator/>
      </w:r>
    </w:p>
  </w:footnote>
  <w:footnote w:type="continuationSeparator" w:id="0">
    <w:p w14:paraId="4A01A008" w14:textId="77777777" w:rsidR="00DF64F5" w:rsidRDefault="00DF64F5" w:rsidP="00DF6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8F0D1" w14:textId="7B1C9F06" w:rsidR="00CD5A22" w:rsidRPr="007928FA" w:rsidRDefault="00CD5A22" w:rsidP="00CD5A22">
    <w:pPr>
      <w:pStyle w:val="Zhlav"/>
      <w:rPr>
        <w:rFonts w:ascii="Calibri" w:hAnsi="Calibri" w:cs="Calibri"/>
      </w:rPr>
    </w:pPr>
    <w:proofErr w:type="spellStart"/>
    <w:r w:rsidRPr="007928FA">
      <w:rPr>
        <w:rFonts w:ascii="Calibri" w:hAnsi="Calibri" w:cs="Calibri"/>
      </w:rPr>
      <w:t>Výkr.č</w:t>
    </w:r>
    <w:proofErr w:type="spellEnd"/>
    <w:r w:rsidRPr="007928FA">
      <w:rPr>
        <w:rFonts w:ascii="Calibri" w:hAnsi="Calibri" w:cs="Calibri"/>
      </w:rPr>
      <w:t xml:space="preserve">.  </w:t>
    </w:r>
    <w:r>
      <w:rPr>
        <w:rFonts w:ascii="Calibri" w:hAnsi="Calibri" w:cs="Calibri"/>
      </w:rPr>
      <w:t xml:space="preserve"> </w:t>
    </w:r>
    <w:r w:rsidRPr="007928FA">
      <w:rPr>
        <w:rFonts w:ascii="Calibri" w:hAnsi="Calibri" w:cs="Calibri"/>
      </w:rPr>
      <w:t xml:space="preserve">- </w:t>
    </w:r>
    <w:r>
      <w:rPr>
        <w:rFonts w:ascii="Calibri" w:hAnsi="Calibri" w:cs="Calibri"/>
      </w:rPr>
      <w:t xml:space="preserve"> </w:t>
    </w:r>
    <w:r w:rsidR="00ED24F2">
      <w:rPr>
        <w:rFonts w:ascii="Calibri" w:hAnsi="Calibri" w:cs="Calibri"/>
      </w:rPr>
      <w:t>10-2</w:t>
    </w:r>
    <w:r>
      <w:rPr>
        <w:rFonts w:ascii="Calibri" w:hAnsi="Calibri" w:cs="Calibri"/>
      </w:rPr>
      <w:t xml:space="preserve"> –TECHNICKÁ  ZPRÁVA</w:t>
    </w:r>
  </w:p>
  <w:p w14:paraId="0F6A1E10" w14:textId="57FA7E0F" w:rsidR="00ED24F2" w:rsidRPr="00CF6243" w:rsidRDefault="00ED24F2" w:rsidP="00ED24F2">
    <w:pPr>
      <w:pStyle w:val="Zhlav"/>
      <w:rPr>
        <w:rFonts w:ascii="Calibri" w:hAnsi="Calibri" w:cs="Calibri"/>
        <w:b/>
        <w:bCs/>
        <w:sz w:val="28"/>
        <w:szCs w:val="28"/>
      </w:rPr>
    </w:pPr>
    <w:r w:rsidRPr="007928FA">
      <w:rPr>
        <w:rFonts w:ascii="Calibri" w:hAnsi="Calibri" w:cs="Calibri"/>
      </w:rPr>
      <w:t xml:space="preserve">Stavba   -  </w:t>
    </w:r>
    <w:r w:rsidRPr="00CF6243">
      <w:rPr>
        <w:rFonts w:ascii="Calibri" w:hAnsi="Calibri" w:cs="Calibri"/>
        <w:b/>
        <w:bCs/>
        <w:sz w:val="28"/>
        <w:szCs w:val="28"/>
      </w:rPr>
      <w:t>Otrokovice – regenerace panelového sídliště</w:t>
    </w:r>
    <w:r>
      <w:rPr>
        <w:rFonts w:ascii="Calibri" w:hAnsi="Calibri" w:cs="Calibri"/>
        <w:b/>
        <w:bCs/>
        <w:sz w:val="28"/>
        <w:szCs w:val="28"/>
      </w:rPr>
      <w:t xml:space="preserve"> Trávníky </w:t>
    </w:r>
    <w:r w:rsidRPr="00CF6243">
      <w:rPr>
        <w:rFonts w:ascii="Calibri" w:hAnsi="Calibri" w:cs="Calibri"/>
        <w:b/>
        <w:bCs/>
        <w:sz w:val="28"/>
        <w:szCs w:val="28"/>
      </w:rPr>
      <w:t xml:space="preserve"> – 1.etapa</w:t>
    </w:r>
    <w:r w:rsidR="009A62BF">
      <w:rPr>
        <w:rFonts w:ascii="Calibri" w:hAnsi="Calibri" w:cs="Calibri"/>
        <w:b/>
        <w:bCs/>
        <w:sz w:val="28"/>
        <w:szCs w:val="28"/>
      </w:rPr>
      <w:t>-1.část</w:t>
    </w:r>
  </w:p>
  <w:p w14:paraId="4FE98404" w14:textId="7CA41A57" w:rsidR="00612039" w:rsidRDefault="00ED24F2" w:rsidP="00ED24F2">
    <w:pPr>
      <w:pStyle w:val="Zhlav"/>
      <w:tabs>
        <w:tab w:val="clear" w:pos="4536"/>
        <w:tab w:val="clear" w:pos="9072"/>
        <w:tab w:val="left" w:pos="1959"/>
      </w:tabs>
      <w:rPr>
        <w:rFonts w:ascii="Calibri" w:hAnsi="Calibri" w:cs="Calibri"/>
      </w:rPr>
    </w:pPr>
    <w:r w:rsidRPr="007928FA">
      <w:rPr>
        <w:rFonts w:ascii="Calibri" w:hAnsi="Calibri" w:cs="Calibri"/>
      </w:rPr>
      <w:t xml:space="preserve">Stupeň   -  </w:t>
    </w:r>
    <w:proofErr w:type="spellStart"/>
    <w:r w:rsidR="009A62BF">
      <w:rPr>
        <w:rFonts w:ascii="Calibri" w:hAnsi="Calibri" w:cs="Calibri"/>
      </w:rPr>
      <w:t>pdps</w:t>
    </w:r>
    <w:proofErr w:type="spellEnd"/>
  </w:p>
  <w:p w14:paraId="124ED217" w14:textId="77777777" w:rsidR="00612039" w:rsidRDefault="00612039" w:rsidP="00ED24F2">
    <w:pPr>
      <w:pStyle w:val="Zhlav"/>
      <w:tabs>
        <w:tab w:val="clear" w:pos="4536"/>
        <w:tab w:val="clear" w:pos="9072"/>
        <w:tab w:val="left" w:pos="1959"/>
      </w:tabs>
      <w:rPr>
        <w:rFonts w:ascii="Calibri" w:hAnsi="Calibri" w:cs="Calibri"/>
      </w:rPr>
    </w:pPr>
  </w:p>
  <w:p w14:paraId="75100AAD" w14:textId="5DFE9382" w:rsidR="00ED24F2" w:rsidRPr="00612039" w:rsidRDefault="00612039" w:rsidP="00ED24F2">
    <w:pPr>
      <w:pStyle w:val="Zhlav"/>
      <w:tabs>
        <w:tab w:val="clear" w:pos="4536"/>
        <w:tab w:val="clear" w:pos="9072"/>
        <w:tab w:val="left" w:pos="1959"/>
      </w:tabs>
      <w:rPr>
        <w:rFonts w:ascii="Calibri" w:hAnsi="Calibri" w:cs="Calibri"/>
        <w:b/>
        <w:bCs/>
      </w:rPr>
    </w:pPr>
    <w:r w:rsidRPr="00612039">
      <w:rPr>
        <w:rFonts w:ascii="Calibri" w:hAnsi="Calibri" w:cs="Calibri"/>
        <w:b/>
        <w:bCs/>
      </w:rPr>
      <w:t>SO 101 KOMUNIKACE A PARKOVACÍ STÁNÍ ,  SO 102  CHODNÍKY</w:t>
    </w:r>
    <w:r w:rsidR="009A62BF">
      <w:rPr>
        <w:rFonts w:ascii="Calibri" w:hAnsi="Calibri" w:cs="Calibri"/>
        <w:b/>
        <w:bCs/>
      </w:rPr>
      <w:t>-1.část</w:t>
    </w:r>
    <w:r w:rsidR="00ED24F2" w:rsidRPr="00612039">
      <w:rPr>
        <w:rFonts w:ascii="Calibri" w:hAnsi="Calibri" w:cs="Calibri"/>
        <w:b/>
        <w:bCs/>
      </w:rPr>
      <w:tab/>
    </w:r>
  </w:p>
  <w:p w14:paraId="037677E7" w14:textId="77777777" w:rsidR="00ED24F2" w:rsidRDefault="00ED24F2" w:rsidP="00ED24F2">
    <w:pPr>
      <w:pStyle w:val="Zhlav"/>
      <w:rPr>
        <w:rFonts w:ascii="Calibri" w:hAnsi="Calibri" w:cs="Calibri"/>
      </w:rPr>
    </w:pPr>
  </w:p>
  <w:p w14:paraId="72E27F81" w14:textId="77777777" w:rsidR="00ED24F2" w:rsidRPr="007928FA" w:rsidRDefault="00ED24F2" w:rsidP="00ED24F2">
    <w:pPr>
      <w:pStyle w:val="Zhlav"/>
      <w:rPr>
        <w:rFonts w:ascii="Calibri" w:hAnsi="Calibri" w:cs="Calibri"/>
      </w:rPr>
    </w:pPr>
    <w:r w:rsidRPr="007928FA">
      <w:rPr>
        <w:rFonts w:ascii="Calibri" w:hAnsi="Calibri" w:cs="Calibri"/>
      </w:rPr>
      <w:t>--------------------------------------------------------------------------------------------------------------------------</w:t>
    </w:r>
  </w:p>
  <w:p w14:paraId="085B79B1" w14:textId="77777777" w:rsidR="00DF64F5" w:rsidRDefault="00DF64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286544"/>
    <w:multiLevelType w:val="hybridMultilevel"/>
    <w:tmpl w:val="C37617EE"/>
    <w:lvl w:ilvl="0" w:tplc="F28EB2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A0477A"/>
    <w:multiLevelType w:val="hybridMultilevel"/>
    <w:tmpl w:val="F1BC792E"/>
    <w:lvl w:ilvl="0" w:tplc="5A387BF6">
      <w:start w:val="4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72C89"/>
    <w:multiLevelType w:val="hybridMultilevel"/>
    <w:tmpl w:val="4D3424E2"/>
    <w:lvl w:ilvl="0" w:tplc="E1E2593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2E128A"/>
    <w:multiLevelType w:val="hybridMultilevel"/>
    <w:tmpl w:val="CE400922"/>
    <w:lvl w:ilvl="0" w:tplc="B680EDA8">
      <w:start w:val="3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897773">
    <w:abstractNumId w:val="1"/>
  </w:num>
  <w:num w:numId="2" w16cid:durableId="19549028">
    <w:abstractNumId w:val="3"/>
  </w:num>
  <w:num w:numId="3" w16cid:durableId="104541363">
    <w:abstractNumId w:val="2"/>
  </w:num>
  <w:num w:numId="4" w16cid:durableId="881096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69C"/>
    <w:rsid w:val="00010877"/>
    <w:rsid w:val="000C3119"/>
    <w:rsid w:val="00103D39"/>
    <w:rsid w:val="00127CC8"/>
    <w:rsid w:val="00130DF0"/>
    <w:rsid w:val="00146562"/>
    <w:rsid w:val="001706A1"/>
    <w:rsid w:val="00170BE7"/>
    <w:rsid w:val="00181058"/>
    <w:rsid w:val="001942DB"/>
    <w:rsid w:val="001D3027"/>
    <w:rsid w:val="0021234F"/>
    <w:rsid w:val="00276557"/>
    <w:rsid w:val="0029597E"/>
    <w:rsid w:val="002A3F1C"/>
    <w:rsid w:val="002C00DC"/>
    <w:rsid w:val="002C3F9D"/>
    <w:rsid w:val="00300998"/>
    <w:rsid w:val="003F3246"/>
    <w:rsid w:val="00435058"/>
    <w:rsid w:val="0045742A"/>
    <w:rsid w:val="00487DDF"/>
    <w:rsid w:val="004E49B3"/>
    <w:rsid w:val="004F7C9A"/>
    <w:rsid w:val="005037A1"/>
    <w:rsid w:val="00521BAD"/>
    <w:rsid w:val="00525F38"/>
    <w:rsid w:val="005B1F10"/>
    <w:rsid w:val="005B38FB"/>
    <w:rsid w:val="00612039"/>
    <w:rsid w:val="00650B7D"/>
    <w:rsid w:val="006955D7"/>
    <w:rsid w:val="0069669C"/>
    <w:rsid w:val="006B2EF8"/>
    <w:rsid w:val="006B499D"/>
    <w:rsid w:val="006F0361"/>
    <w:rsid w:val="00726036"/>
    <w:rsid w:val="00727897"/>
    <w:rsid w:val="00751832"/>
    <w:rsid w:val="00766124"/>
    <w:rsid w:val="00791B31"/>
    <w:rsid w:val="007D396A"/>
    <w:rsid w:val="00895754"/>
    <w:rsid w:val="008D2C54"/>
    <w:rsid w:val="008D3A73"/>
    <w:rsid w:val="00936143"/>
    <w:rsid w:val="00956700"/>
    <w:rsid w:val="009825F0"/>
    <w:rsid w:val="009963D7"/>
    <w:rsid w:val="009A62BF"/>
    <w:rsid w:val="009C2BE5"/>
    <w:rsid w:val="009D6F4E"/>
    <w:rsid w:val="009F02C0"/>
    <w:rsid w:val="00A22FF9"/>
    <w:rsid w:val="00A3659F"/>
    <w:rsid w:val="00A54F46"/>
    <w:rsid w:val="00A85945"/>
    <w:rsid w:val="00AA2113"/>
    <w:rsid w:val="00AE4B5C"/>
    <w:rsid w:val="00B13D8E"/>
    <w:rsid w:val="00B152A1"/>
    <w:rsid w:val="00B433B2"/>
    <w:rsid w:val="00B55226"/>
    <w:rsid w:val="00B94427"/>
    <w:rsid w:val="00BA3F14"/>
    <w:rsid w:val="00BB0EE7"/>
    <w:rsid w:val="00C15C0E"/>
    <w:rsid w:val="00C9209C"/>
    <w:rsid w:val="00C92F83"/>
    <w:rsid w:val="00C95EF2"/>
    <w:rsid w:val="00CA6559"/>
    <w:rsid w:val="00CD5A22"/>
    <w:rsid w:val="00D01D67"/>
    <w:rsid w:val="00D03728"/>
    <w:rsid w:val="00D129E7"/>
    <w:rsid w:val="00D1627F"/>
    <w:rsid w:val="00D64A42"/>
    <w:rsid w:val="00D75140"/>
    <w:rsid w:val="00D824EA"/>
    <w:rsid w:val="00DB4335"/>
    <w:rsid w:val="00DE2314"/>
    <w:rsid w:val="00DF64F5"/>
    <w:rsid w:val="00E23B61"/>
    <w:rsid w:val="00E43480"/>
    <w:rsid w:val="00E7414D"/>
    <w:rsid w:val="00E76556"/>
    <w:rsid w:val="00E90E46"/>
    <w:rsid w:val="00EA2692"/>
    <w:rsid w:val="00EA7CA6"/>
    <w:rsid w:val="00ED24F2"/>
    <w:rsid w:val="00EE0CEF"/>
    <w:rsid w:val="00EE230B"/>
    <w:rsid w:val="00EE5711"/>
    <w:rsid w:val="00F06EDD"/>
    <w:rsid w:val="00F169BA"/>
    <w:rsid w:val="00F6197E"/>
    <w:rsid w:val="00F8428B"/>
    <w:rsid w:val="00FA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69D483F6"/>
  <w15:docId w15:val="{C4EFE681-01F3-4C31-8259-E1AF8901B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6966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69669C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Zhlav">
    <w:name w:val="header"/>
    <w:aliases w:val="Char"/>
    <w:basedOn w:val="Normln"/>
    <w:link w:val="ZhlavChar"/>
    <w:uiPriority w:val="99"/>
    <w:unhideWhenUsed/>
    <w:rsid w:val="00DF6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Char Char"/>
    <w:basedOn w:val="Standardnpsmoodstavce"/>
    <w:link w:val="Zhlav"/>
    <w:uiPriority w:val="99"/>
    <w:rsid w:val="00DF64F5"/>
  </w:style>
  <w:style w:type="paragraph" w:styleId="Zpat">
    <w:name w:val="footer"/>
    <w:basedOn w:val="Normln"/>
    <w:link w:val="ZpatChar"/>
    <w:uiPriority w:val="99"/>
    <w:unhideWhenUsed/>
    <w:rsid w:val="00DF6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F64F5"/>
  </w:style>
  <w:style w:type="paragraph" w:styleId="Textbubliny">
    <w:name w:val="Balloon Text"/>
    <w:basedOn w:val="Normln"/>
    <w:link w:val="TextbublinyChar"/>
    <w:uiPriority w:val="99"/>
    <w:semiHidden/>
    <w:unhideWhenUsed/>
    <w:rsid w:val="00DF6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64F5"/>
    <w:rPr>
      <w:rFonts w:ascii="Tahoma" w:hAnsi="Tahoma" w:cs="Tahoma"/>
      <w:sz w:val="16"/>
      <w:szCs w:val="16"/>
    </w:rPr>
  </w:style>
  <w:style w:type="paragraph" w:styleId="Bezmezer">
    <w:name w:val="No Spacing"/>
    <w:qFormat/>
    <w:rsid w:val="00C9209C"/>
    <w:pPr>
      <w:spacing w:after="0" w:line="240" w:lineRule="auto"/>
    </w:pPr>
  </w:style>
  <w:style w:type="paragraph" w:styleId="Zkladntext">
    <w:name w:val="Body Text"/>
    <w:basedOn w:val="Normln"/>
    <w:link w:val="ZkladntextChar1"/>
    <w:rsid w:val="0043505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uiPriority w:val="99"/>
    <w:semiHidden/>
    <w:rsid w:val="00435058"/>
  </w:style>
  <w:style w:type="character" w:customStyle="1" w:styleId="ZkladntextChar1">
    <w:name w:val="Základní text Char1"/>
    <w:link w:val="Zkladntext"/>
    <w:rsid w:val="0043505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B94427"/>
    <w:pPr>
      <w:ind w:left="720"/>
      <w:contextualSpacing/>
    </w:pPr>
  </w:style>
  <w:style w:type="paragraph" w:customStyle="1" w:styleId="Zkladntext31">
    <w:name w:val="Základní text 31"/>
    <w:basedOn w:val="Normln"/>
    <w:rsid w:val="00170BE7"/>
    <w:pPr>
      <w:suppressAutoHyphens/>
      <w:jc w:val="both"/>
    </w:pPr>
    <w:rPr>
      <w:rFonts w:ascii="Calibri" w:eastAsia="Calibri" w:hAnsi="Calibri" w:cs="Calibri"/>
      <w:lang w:eastAsia="ar-SA"/>
    </w:rPr>
  </w:style>
  <w:style w:type="paragraph" w:customStyle="1" w:styleId="Import13">
    <w:name w:val="Import 13"/>
    <w:basedOn w:val="Normln"/>
    <w:rsid w:val="00170BE7"/>
    <w:pPr>
      <w:tabs>
        <w:tab w:val="left" w:pos="432"/>
        <w:tab w:val="left" w:pos="2160"/>
        <w:tab w:val="left" w:pos="3456"/>
        <w:tab w:val="left" w:pos="4464"/>
        <w:tab w:val="left" w:pos="5472"/>
        <w:tab w:val="left" w:pos="5760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after="0" w:line="228" w:lineRule="auto"/>
      <w:ind w:firstLine="432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ezmezer1">
    <w:name w:val="Bez mezer1"/>
    <w:rsid w:val="00276557"/>
    <w:pPr>
      <w:spacing w:after="0" w:line="240" w:lineRule="auto"/>
    </w:pPr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5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3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1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0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9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2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02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0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28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0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0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17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5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76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2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7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5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9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5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1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95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9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35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80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3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7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5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3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8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2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3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56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7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8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5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4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17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78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5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1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482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64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2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7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8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7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90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21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2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506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7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4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8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8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9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8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46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2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4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830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03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8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9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2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79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15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0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52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05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3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0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0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78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1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0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2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7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418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72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17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5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0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518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17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74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51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8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6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42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4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834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21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2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70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5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4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4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1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8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2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21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323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64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3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54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1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6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22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6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7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6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7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9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41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72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9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3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2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79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8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17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12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43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42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08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4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5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34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6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33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4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2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40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7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67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2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30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2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5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8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8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780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76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7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51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9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24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33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47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3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60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7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8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77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6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89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21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7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4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5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60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5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26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68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9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5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3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0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7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93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11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7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28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3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67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0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5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5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51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3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8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2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8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4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62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5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02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4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63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24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5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382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09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54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167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14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01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20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1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78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94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8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87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8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40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0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90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85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9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5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86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7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7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5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6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6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9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0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2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75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6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09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7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9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1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50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7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5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8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11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98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00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6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5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5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8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5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3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4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3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6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78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3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05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0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6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72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44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5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6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97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4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7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79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9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9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5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41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8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5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106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6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2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7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9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07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7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29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5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5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4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9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3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6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18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79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27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3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1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2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7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8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2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13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168312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9066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4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9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5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2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2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282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27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29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2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8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32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1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54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30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08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1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307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65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677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49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07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7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18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86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8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90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99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0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4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5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59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39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4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21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219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64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3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5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19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87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77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31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1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62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4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3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2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9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72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6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41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77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315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84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93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13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4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7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3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2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69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9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1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2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74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816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80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26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29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91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85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0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5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5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3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7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034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98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6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6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89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6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67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1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5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5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7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739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61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90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92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3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52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86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29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2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4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5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9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32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3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25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8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77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0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10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3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5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5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72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10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4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63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99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53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2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6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7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6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98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3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9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0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7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95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30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91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4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0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92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1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6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42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21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59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3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65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2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48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4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7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10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6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6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47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05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71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7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99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84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131086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2433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30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1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5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41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46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30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40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08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0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72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3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0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8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41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70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6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2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3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5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17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2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350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94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69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4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1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5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5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698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9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2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59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9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9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90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1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6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0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4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0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1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73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8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80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0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4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20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4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9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46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2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9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8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5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7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57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1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585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193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42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789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7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9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3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3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72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7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90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22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3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7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8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14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84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6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53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53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3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8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8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4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7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7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11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69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5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83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51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88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2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1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54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67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5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251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2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6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500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6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2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21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14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29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3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8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5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05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42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34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74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45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0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239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09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1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6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0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80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9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5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5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3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9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67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7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8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50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12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0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6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85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6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53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0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4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4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1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01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7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8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5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6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1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818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5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9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0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7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5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9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3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4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16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31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6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6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64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7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7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5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4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6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4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89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8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40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9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0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0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30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2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6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8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2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6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484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8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84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5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43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1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23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3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19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4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8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4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51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92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4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0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0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4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9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39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56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2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90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2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22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12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2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7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8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3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8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4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9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7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1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4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0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8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0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9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8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33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47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598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4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41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4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06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8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494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2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560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66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2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7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3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79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49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4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9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4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4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397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50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8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25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4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6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8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59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6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9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74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6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202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1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30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43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84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127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7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5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41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9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5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5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5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61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3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27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13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4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8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04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7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39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230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18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59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04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103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06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65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5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16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17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3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6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5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2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2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4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0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67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82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13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7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7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39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8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696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4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6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288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224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34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81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79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9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7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6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7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71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1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2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9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58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002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5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7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5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3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6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7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0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2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71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3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92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5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20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720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4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6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61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50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1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0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7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6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77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58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4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3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57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3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5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22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9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6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84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6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79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87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5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0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62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0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5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0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2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64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0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10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2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6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79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0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32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6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81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15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3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0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3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31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21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55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6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7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6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8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9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5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6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7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73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5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4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0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09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62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9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62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2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70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76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7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58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8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7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9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49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7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2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3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1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88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1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9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5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08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28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07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7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42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1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0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79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8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76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2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1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70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21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56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2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4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25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97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6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8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46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3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8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5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7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6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4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23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90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1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31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9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63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1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0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2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6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8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55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10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80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0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01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87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2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6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26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49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8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2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1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20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9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42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2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24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3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1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50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660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41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112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13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1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3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3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1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70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65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2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9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73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00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13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7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49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56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5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2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0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1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7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2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92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4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4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56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0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2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51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5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7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41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0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77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1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7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0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3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6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17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1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7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7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7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6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74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5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8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8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9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8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7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6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7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8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61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44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7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4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9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2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036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4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19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29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80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1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4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59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64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72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1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62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08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75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69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6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1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00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7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0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0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50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2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6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4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99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3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0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89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00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9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7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0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65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5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1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9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98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9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2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77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73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6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47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30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1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78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5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2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4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8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47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4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2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91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6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7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00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9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2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5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4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03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49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2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7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1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1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9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91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5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7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2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04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1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19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6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50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38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8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42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78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93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9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71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1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3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586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7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700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79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50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2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1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77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7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3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53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47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29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33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2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3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5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49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93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29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4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35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69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17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1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3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2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4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9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5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15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63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94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9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1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99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0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7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1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08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5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89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68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0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1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79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2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9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3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56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4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83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09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9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7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2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5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45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78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9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20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19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0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61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8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6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7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812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48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6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17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8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4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0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29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2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3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6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9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1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32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75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5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3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60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4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1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94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92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6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3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0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8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7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6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57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5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3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652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29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33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387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9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3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1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77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803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72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6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179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1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02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5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1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3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28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01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1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1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6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1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0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2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34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7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1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51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6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96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54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91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17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5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8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02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40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62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6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419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515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2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5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2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5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65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6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509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688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09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8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0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89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3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4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5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97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3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4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3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6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2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8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9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68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3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30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6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9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8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3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7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3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4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3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35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5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0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3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86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40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1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4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9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12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39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7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11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63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43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9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6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67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6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3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52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8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21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9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83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7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32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31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7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034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29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49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69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59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80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4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2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88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74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5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0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7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24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68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9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6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8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9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5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0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3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3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91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7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77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5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3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3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49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503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7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10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5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38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4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475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3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69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5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434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6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0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7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99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6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51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19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32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4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58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2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26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8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3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4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46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172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5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5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8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6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9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4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1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31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50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6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4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7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02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07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4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6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2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1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6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78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305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8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4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50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5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45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5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0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1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99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5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4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48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5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36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77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99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22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2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3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2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2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3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6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01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7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5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689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2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1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0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424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60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5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3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41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16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5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3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38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22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63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59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7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73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8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4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37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9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7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21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8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8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7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300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97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38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7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84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3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2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2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72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8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7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8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6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2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4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89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2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9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4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9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3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9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8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65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7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3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7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7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4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7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56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5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7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2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64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53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1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0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37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52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4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3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81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7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0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3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7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36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8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12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4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11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8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9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5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7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0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3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0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1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54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39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338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6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5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3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09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70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5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83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4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1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69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4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6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1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9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3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8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6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4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82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96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56230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007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393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8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9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0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40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0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87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81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8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7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24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8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6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6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00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57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9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64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7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8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7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5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1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38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4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3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56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40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3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58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39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4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3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16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48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9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67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8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6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9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71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01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01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48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0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19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9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3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8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8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57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38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2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4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89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11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3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9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16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3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50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1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2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6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22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891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95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1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79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1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20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1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3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92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1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5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1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22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39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16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3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90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9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14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2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6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908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5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5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1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86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45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9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29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4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4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6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2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73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399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4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0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662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413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16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2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56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7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7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1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28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49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71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3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1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698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5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5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5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0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7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50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6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3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12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95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1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3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82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73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65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1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37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8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21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5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1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4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5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2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37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81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29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5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506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64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6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8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68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76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9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2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8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9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1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7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7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5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5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51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5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0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1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90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18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3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88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57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172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5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3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9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80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2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47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8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656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1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4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097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4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0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02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57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02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6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4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0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3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9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49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6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8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21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19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5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4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2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93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8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8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8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3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58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4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70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7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33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8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4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02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56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09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5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9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4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1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43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4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8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17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4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4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30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52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9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1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290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312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0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4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5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3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4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48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94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3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2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3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17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64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5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509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5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84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1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35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605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148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3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82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69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5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95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08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0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8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8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5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3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3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9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1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6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2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6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87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33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8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52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8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7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17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5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1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5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5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5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4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99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66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21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4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35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34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00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0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6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4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10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03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5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9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40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6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8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5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103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4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44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90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54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01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0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3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75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3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38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63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41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0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07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3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88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0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2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6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4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5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42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365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77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34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3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50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57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5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86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29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6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074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5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4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6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7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59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4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49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2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142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19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4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686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70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1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8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2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26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91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0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8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0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6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4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8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54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1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5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41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4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1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3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10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93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8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59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1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38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4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90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01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99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33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9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4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86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6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0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8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2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28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8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40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51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73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11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10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9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60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0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24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72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8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4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19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7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65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65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5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0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4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77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8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49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4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6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96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68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45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7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8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8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0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73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0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57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4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803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0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0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6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27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6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2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96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9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4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00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8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2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890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73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0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902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60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2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1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0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67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0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67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0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5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7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28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60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73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5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0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2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7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4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58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0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5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7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82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15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5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964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38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9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4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8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8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7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8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3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2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2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9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2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8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17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30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7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5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98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71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60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8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4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44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76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4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382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1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9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7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8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87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2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5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5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3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5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5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781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86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802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2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9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1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9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23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2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376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6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3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92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6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25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5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04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89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0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4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86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25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1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1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4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1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65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4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71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445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3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8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02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85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4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5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396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3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6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6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8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01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2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4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2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04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2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7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6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18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977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77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1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6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98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7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9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72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2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22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9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63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33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1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10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29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8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8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05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2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3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07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6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86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4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5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6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6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513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61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4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9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8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3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08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1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50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77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44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9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8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82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1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75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7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13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6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7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3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64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3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2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19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27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7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54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627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42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7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38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44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7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29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2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69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7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5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0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1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282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48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8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8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678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4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1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815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9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17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14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5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65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8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8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8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884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88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5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6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65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64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6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55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5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56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67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9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7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66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7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0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8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51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58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6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5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3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80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3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7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91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7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91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25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8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33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7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8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4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03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5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5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1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1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10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3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7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7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59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7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75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6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96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4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42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31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5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5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7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0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59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0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9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4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9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3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9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60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07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90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13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6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8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65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2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7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3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3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91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3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1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3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428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87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550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6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5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4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5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14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6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7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2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28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7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9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89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1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1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56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471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81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6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3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5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5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5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67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16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77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30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9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39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90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5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719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0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8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1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8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6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21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3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4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3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362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4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9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3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5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4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2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62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528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50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2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2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99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107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48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8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5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0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483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1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76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6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6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28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7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9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7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47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6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0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2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7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4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1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58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2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6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47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66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72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498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39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0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76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9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47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8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8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69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21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59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31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7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4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9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59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0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08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93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73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5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8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6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61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4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31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6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2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2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2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51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3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9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7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5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54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5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27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6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2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8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3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4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2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5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2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4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24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293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7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4CC29-34F4-4727-8911-F9A4F93F9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10</Pages>
  <Words>3195</Words>
  <Characters>18855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Prokupek</dc:creator>
  <cp:lastModifiedBy> </cp:lastModifiedBy>
  <cp:revision>15</cp:revision>
  <cp:lastPrinted>2021-08-18T13:16:00Z</cp:lastPrinted>
  <dcterms:created xsi:type="dcterms:W3CDTF">2018-01-19T09:20:00Z</dcterms:created>
  <dcterms:modified xsi:type="dcterms:W3CDTF">2022-04-17T13:10:00Z</dcterms:modified>
</cp:coreProperties>
</file>